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8E738" w14:textId="77777777" w:rsidR="00061BCF" w:rsidRDefault="00061BCF" w:rsidP="00061BCF">
      <w:r>
        <w:t>Pacific Employers Ins. Co. v. Industrial Acc. Comm’n (US 1939)</w:t>
      </w:r>
    </w:p>
    <w:p w14:paraId="175B412A" w14:textId="77777777" w:rsidR="00061BCF" w:rsidRDefault="00061BCF" w:rsidP="00061BCF"/>
    <w:p w14:paraId="22DF985D" w14:textId="77777777" w:rsidR="00061BCF" w:rsidRDefault="00061BCF" w:rsidP="00061BCF">
      <w:r>
        <w:t>P is from Mass, employed by Mass D, sent to work in CA and injured there. P files workers comp claim in CA</w:t>
      </w:r>
    </w:p>
    <w:p w14:paraId="76E4F2C9" w14:textId="77777777" w:rsidR="00061BCF" w:rsidRDefault="00061BCF" w:rsidP="00061BCF">
      <w:r>
        <w:t>Defendant raises defense of MA law, which has lower recovery</w:t>
      </w:r>
    </w:p>
    <w:p w14:paraId="48430267" w14:textId="77777777" w:rsidR="00061BCF" w:rsidRDefault="00061BCF" w:rsidP="00061BCF">
      <w:r>
        <w:t>Ct allows CA to apply law</w:t>
      </w:r>
    </w:p>
    <w:p w14:paraId="4DC00D26" w14:textId="77777777" w:rsidR="00061BCF" w:rsidRDefault="00061BCF" w:rsidP="00061BCF"/>
    <w:p w14:paraId="5BC53B93" w14:textId="77777777" w:rsidR="00061BCF" w:rsidRDefault="00061BCF" w:rsidP="00061BCF">
      <w:pPr>
        <w:numPr>
          <w:ilvl w:val="0"/>
          <w:numId w:val="1"/>
        </w:numPr>
      </w:pPr>
      <w:r>
        <w:t xml:space="preserve">here CA has interest </w:t>
      </w:r>
    </w:p>
    <w:p w14:paraId="388B6F43" w14:textId="77777777" w:rsidR="00061BCF" w:rsidRPr="005831A7" w:rsidRDefault="00061BCF" w:rsidP="00061BCF">
      <w:pPr>
        <w:numPr>
          <w:ilvl w:val="0"/>
          <w:numId w:val="1"/>
        </w:numPr>
      </w:pPr>
      <w:r w:rsidRPr="005831A7">
        <w:t xml:space="preserve">“Although Massachusetts has an interest in safeguarding the compensation of Massachusetts employees while temporarily abroad in the course of their employment, and may adopt that policy for itself, that could hardly be thought to support an application of the full faith and credit clause which would override the constitutional authority of another state to legislate for the bodily safety and economic protection of employees injured within it. Few matters could be deemed more appropriately the concern of the state in which the injury occurs, or more completely within its power.” </w:t>
      </w:r>
    </w:p>
    <w:p w14:paraId="583836A7" w14:textId="77777777" w:rsidR="00061BCF" w:rsidRDefault="00061BCF" w:rsidP="00061BCF">
      <w:pPr>
        <w:numPr>
          <w:ilvl w:val="0"/>
          <w:numId w:val="1"/>
        </w:numPr>
      </w:pPr>
      <w:r>
        <w:t>no balancing anymore</w:t>
      </w:r>
    </w:p>
    <w:p w14:paraId="7F959249" w14:textId="77777777" w:rsidR="00061BCF" w:rsidRDefault="00061BCF" w:rsidP="00061BCF">
      <w:pPr>
        <w:numPr>
          <w:ilvl w:val="1"/>
          <w:numId w:val="1"/>
        </w:numPr>
      </w:pPr>
      <w:proofErr w:type="gramStart"/>
      <w:r>
        <w:t>basically</w:t>
      </w:r>
      <w:proofErr w:type="gramEnd"/>
      <w:r>
        <w:t xml:space="preserve"> overruled Bradford</w:t>
      </w:r>
    </w:p>
    <w:p w14:paraId="2819F0C2" w14:textId="77777777" w:rsidR="00061BCF" w:rsidRDefault="00061BCF" w:rsidP="00061BCF">
      <w:pPr>
        <w:numPr>
          <w:ilvl w:val="1"/>
          <w:numId w:val="1"/>
        </w:numPr>
      </w:pPr>
      <w:r>
        <w:t>just need a legitimate interest for a state to extend its law to an event</w:t>
      </w:r>
    </w:p>
    <w:p w14:paraId="06360E3C" w14:textId="77777777" w:rsidR="00061BCF" w:rsidRDefault="00061BCF" w:rsidP="00061BCF">
      <w:pPr>
        <w:numPr>
          <w:ilvl w:val="1"/>
          <w:numId w:val="1"/>
        </w:numPr>
      </w:pPr>
      <w:r>
        <w:t>does not have to be stronger interest</w:t>
      </w:r>
    </w:p>
    <w:p w14:paraId="62CCB969" w14:textId="77777777" w:rsidR="00061BCF" w:rsidRDefault="00061BCF" w:rsidP="00061BCF"/>
    <w:p w14:paraId="4B26E351" w14:textId="77777777" w:rsidR="00424C8E" w:rsidRDefault="00424C8E" w:rsidP="00B337FF"/>
    <w:p w14:paraId="3F5056CF" w14:textId="77777777" w:rsidR="00410A05" w:rsidRDefault="00410A05" w:rsidP="00410A05">
      <w:pPr>
        <w:numPr>
          <w:ilvl w:val="0"/>
          <w:numId w:val="3"/>
        </w:numPr>
      </w:pPr>
      <w:r>
        <w:t xml:space="preserve">Allstate </w:t>
      </w:r>
      <w:proofErr w:type="gramStart"/>
      <w:r>
        <w:t>Ins</w:t>
      </w:r>
      <w:proofErr w:type="gramEnd"/>
      <w:r>
        <w:t xml:space="preserve"> v Hague – very close case</w:t>
      </w:r>
    </w:p>
    <w:p w14:paraId="081F298E" w14:textId="77777777" w:rsidR="00410A05" w:rsidRDefault="00410A05" w:rsidP="00410A05">
      <w:pPr>
        <w:numPr>
          <w:ilvl w:val="0"/>
          <w:numId w:val="3"/>
        </w:numPr>
      </w:pPr>
      <w:proofErr w:type="spellStart"/>
      <w:r>
        <w:t>ct’s</w:t>
      </w:r>
      <w:proofErr w:type="spellEnd"/>
      <w:r>
        <w:t xml:space="preserve"> decision can be justified but not the way court does it</w:t>
      </w:r>
    </w:p>
    <w:p w14:paraId="2E89E4B5" w14:textId="77777777" w:rsidR="00410A05" w:rsidRDefault="00410A05" w:rsidP="00410A05">
      <w:pPr>
        <w:numPr>
          <w:ilvl w:val="1"/>
          <w:numId w:val="3"/>
        </w:numPr>
      </w:pPr>
      <w:r>
        <w:t xml:space="preserve">Husband works in </w:t>
      </w:r>
      <w:proofErr w:type="spellStart"/>
      <w:r>
        <w:t>Minn</w:t>
      </w:r>
      <w:proofErr w:type="spellEnd"/>
      <w:r>
        <w:t xml:space="preserve">, lives in </w:t>
      </w:r>
      <w:proofErr w:type="spellStart"/>
      <w:r>
        <w:t>Wisc</w:t>
      </w:r>
      <w:proofErr w:type="spellEnd"/>
    </w:p>
    <w:p w14:paraId="7B17CF76" w14:textId="77777777" w:rsidR="00410A05" w:rsidRDefault="00410A05" w:rsidP="00410A05">
      <w:pPr>
        <w:numPr>
          <w:ilvl w:val="1"/>
          <w:numId w:val="3"/>
        </w:numPr>
      </w:pPr>
      <w:r>
        <w:t>Owned three cars – each insured against uninsured motorists</w:t>
      </w:r>
    </w:p>
    <w:p w14:paraId="5B7EEEA8" w14:textId="77777777" w:rsidR="00410A05" w:rsidRDefault="00410A05" w:rsidP="00410A05">
      <w:pPr>
        <w:numPr>
          <w:ilvl w:val="1"/>
          <w:numId w:val="3"/>
        </w:numPr>
      </w:pPr>
      <w:r>
        <w:t xml:space="preserve">Killed in accident (in </w:t>
      </w:r>
      <w:proofErr w:type="spellStart"/>
      <w:r>
        <w:t>Wisc</w:t>
      </w:r>
      <w:proofErr w:type="spellEnd"/>
      <w:r>
        <w:t xml:space="preserve">) with </w:t>
      </w:r>
      <w:proofErr w:type="spellStart"/>
      <w:r>
        <w:t>unins</w:t>
      </w:r>
      <w:proofErr w:type="spellEnd"/>
      <w:r>
        <w:t xml:space="preserve"> </w:t>
      </w:r>
      <w:proofErr w:type="spellStart"/>
      <w:r>
        <w:t>Wisc</w:t>
      </w:r>
      <w:proofErr w:type="spellEnd"/>
      <w:r>
        <w:t xml:space="preserve"> drivers </w:t>
      </w:r>
    </w:p>
    <w:p w14:paraId="2F96888F" w14:textId="77777777" w:rsidR="00410A05" w:rsidRDefault="00410A05" w:rsidP="00410A05">
      <w:pPr>
        <w:numPr>
          <w:ilvl w:val="1"/>
          <w:numId w:val="3"/>
        </w:numPr>
      </w:pPr>
      <w:r>
        <w:t xml:space="preserve">Wife moves to </w:t>
      </w:r>
      <w:proofErr w:type="spellStart"/>
      <w:r>
        <w:t>Minn</w:t>
      </w:r>
      <w:proofErr w:type="spellEnd"/>
      <w:r>
        <w:t>, remarries</w:t>
      </w:r>
    </w:p>
    <w:p w14:paraId="3D01B482" w14:textId="77777777" w:rsidR="00410A05" w:rsidRDefault="00410A05" w:rsidP="00410A05">
      <w:pPr>
        <w:numPr>
          <w:ilvl w:val="1"/>
          <w:numId w:val="3"/>
        </w:numPr>
      </w:pPr>
      <w:r>
        <w:t>Files under ins policies</w:t>
      </w:r>
    </w:p>
    <w:p w14:paraId="0576C1E9" w14:textId="77777777" w:rsidR="00410A05" w:rsidRDefault="00410A05" w:rsidP="00410A05">
      <w:pPr>
        <w:numPr>
          <w:ilvl w:val="1"/>
          <w:numId w:val="3"/>
        </w:numPr>
      </w:pPr>
      <w:r>
        <w:t>Does stacking apply?</w:t>
      </w:r>
    </w:p>
    <w:p w14:paraId="37F9C397" w14:textId="77777777" w:rsidR="00410A05" w:rsidRDefault="00410A05" w:rsidP="00410A05">
      <w:pPr>
        <w:numPr>
          <w:ilvl w:val="2"/>
          <w:numId w:val="3"/>
        </w:numPr>
      </w:pPr>
      <w:proofErr w:type="spellStart"/>
      <w:r>
        <w:t>Minn</w:t>
      </w:r>
      <w:proofErr w:type="spellEnd"/>
      <w:r>
        <w:t xml:space="preserve"> allows, </w:t>
      </w:r>
      <w:proofErr w:type="spellStart"/>
      <w:r>
        <w:t>Wisc</w:t>
      </w:r>
      <w:proofErr w:type="spellEnd"/>
      <w:r>
        <w:t xml:space="preserve"> does not</w:t>
      </w:r>
    </w:p>
    <w:p w14:paraId="03D13753" w14:textId="77777777" w:rsidR="00410A05" w:rsidRDefault="00410A05" w:rsidP="00410A05">
      <w:pPr>
        <w:numPr>
          <w:ilvl w:val="1"/>
          <w:numId w:val="3"/>
        </w:numPr>
      </w:pPr>
      <w:proofErr w:type="spellStart"/>
      <w:r>
        <w:t>Minn</w:t>
      </w:r>
      <w:proofErr w:type="spellEnd"/>
      <w:r>
        <w:t xml:space="preserve"> Ct uses Leflar to allow stacking</w:t>
      </w:r>
    </w:p>
    <w:p w14:paraId="0C4418DD" w14:textId="77777777" w:rsidR="00410A05" w:rsidRDefault="00410A05" w:rsidP="00410A05">
      <w:pPr>
        <w:numPr>
          <w:ilvl w:val="2"/>
          <w:numId w:val="3"/>
        </w:numPr>
      </w:pPr>
      <w:r>
        <w:t>Better law</w:t>
      </w:r>
    </w:p>
    <w:p w14:paraId="2B7A821F" w14:textId="77777777" w:rsidR="00410A05" w:rsidRDefault="00410A05" w:rsidP="00410A05">
      <w:pPr>
        <w:numPr>
          <w:ilvl w:val="2"/>
          <w:numId w:val="3"/>
        </w:numPr>
      </w:pPr>
      <w:proofErr w:type="gramStart"/>
      <w:r>
        <w:t>Also</w:t>
      </w:r>
      <w:proofErr w:type="gramEnd"/>
      <w:r>
        <w:t xml:space="preserve"> forum interest as a justice administering state</w:t>
      </w:r>
    </w:p>
    <w:p w14:paraId="15DE9CB5" w14:textId="77777777" w:rsidR="00410A05" w:rsidRDefault="00410A05" w:rsidP="00410A05">
      <w:pPr>
        <w:numPr>
          <w:ilvl w:val="1"/>
          <w:numId w:val="3"/>
        </w:numPr>
      </w:pPr>
      <w:r>
        <w:t>Constitutionality challenged - upheld</w:t>
      </w:r>
    </w:p>
    <w:p w14:paraId="182E7D22" w14:textId="77777777" w:rsidR="00410A05" w:rsidRDefault="00410A05" w:rsidP="00410A05"/>
    <w:p w14:paraId="4A834FBA" w14:textId="77777777" w:rsidR="00410A05" w:rsidRDefault="00410A05" w:rsidP="00410A05">
      <w:pPr>
        <w:numPr>
          <w:ilvl w:val="1"/>
          <w:numId w:val="3"/>
        </w:numPr>
      </w:pPr>
      <w:r>
        <w:t xml:space="preserve">Notice no distinction </w:t>
      </w:r>
      <w:proofErr w:type="spellStart"/>
      <w:r>
        <w:t>betw</w:t>
      </w:r>
      <w:proofErr w:type="spellEnd"/>
      <w:r>
        <w:t xml:space="preserve"> FF&amp;C and due process</w:t>
      </w:r>
    </w:p>
    <w:p w14:paraId="2A966C43" w14:textId="77777777" w:rsidR="00410A05" w:rsidRDefault="00410A05" w:rsidP="00410A05">
      <w:pPr>
        <w:numPr>
          <w:ilvl w:val="2"/>
          <w:numId w:val="3"/>
        </w:numPr>
      </w:pPr>
      <w:r>
        <w:t>Except in Stevens concurrence</w:t>
      </w:r>
    </w:p>
    <w:p w14:paraId="67C40A13" w14:textId="77777777" w:rsidR="00410A05" w:rsidRPr="00113650" w:rsidRDefault="00410A05" w:rsidP="00410A05">
      <w:pPr>
        <w:numPr>
          <w:ilvl w:val="2"/>
          <w:numId w:val="3"/>
        </w:numPr>
      </w:pPr>
      <w:r w:rsidRPr="00113650">
        <w:t xml:space="preserve">Footnote 10: “This Court has taken a similar approach in deciding choice of law cases under both the Due Process Clause and the Full Faith and Credit Clause. In each instance, the Court has examined the relevant contacts and resulting interests of the State whose law was applied. Although at one time the Court required a more exacting standard under the Full Faith and Credit Clause than under the Due Process Clause for evaluating the constitutionality of choice of law decisions, see Alaska Packers Assn. v. Industrial </w:t>
      </w:r>
      <w:r w:rsidRPr="00113650">
        <w:lastRenderedPageBreak/>
        <w:t xml:space="preserve">Accident Comm'n, 294 U. S. 532, 294 U. S. 549-550 (1935) (interest of State whose law was applied was no less than interest of State whose law was rejected), the Court has since abandoned the weighing of interests requirement.” </w:t>
      </w:r>
    </w:p>
    <w:p w14:paraId="66C35C88" w14:textId="77777777" w:rsidR="00410A05" w:rsidRDefault="00410A05" w:rsidP="00410A05">
      <w:pPr>
        <w:numPr>
          <w:ilvl w:val="1"/>
          <w:numId w:val="3"/>
        </w:numPr>
      </w:pPr>
      <w:r>
        <w:t>Brennan treats them as the same</w:t>
      </w:r>
    </w:p>
    <w:p w14:paraId="6FC1C13E" w14:textId="77777777" w:rsidR="00410A05" w:rsidRDefault="00410A05" w:rsidP="00410A05">
      <w:pPr>
        <w:numPr>
          <w:ilvl w:val="2"/>
          <w:numId w:val="3"/>
        </w:numPr>
      </w:pPr>
      <w:r w:rsidRPr="00EF40AB">
        <w:t xml:space="preserve">The lesson from Dick and Yates, which found insufficient forum contacts to apply forum law, and from Alaska Packers, Cardillo, and Clay II, which found adequate contacts to sustain the choice of forum law, is that for a State's substantive law to be selected in a constitutionally permissible manner, that State </w:t>
      </w:r>
      <w:r w:rsidRPr="00EF40AB">
        <w:rPr>
          <w:b/>
          <w:bCs/>
        </w:rPr>
        <w:t xml:space="preserve">must have a significant contact or significant aggregation of contacts, creating state interests, such that choice of its law is neither arbitrary nor fundamentally unfair. </w:t>
      </w:r>
    </w:p>
    <w:p w14:paraId="771F60AE" w14:textId="77777777" w:rsidR="00410A05" w:rsidRDefault="00410A05" w:rsidP="00410A05">
      <w:pPr>
        <w:ind w:left="720"/>
      </w:pPr>
    </w:p>
    <w:p w14:paraId="09CCE87A" w14:textId="77777777" w:rsidR="00410A05" w:rsidRDefault="00410A05" w:rsidP="00410A05">
      <w:pPr>
        <w:ind w:left="3060"/>
      </w:pPr>
    </w:p>
    <w:p w14:paraId="14FF4E24" w14:textId="77777777" w:rsidR="00410A05" w:rsidRDefault="00410A05" w:rsidP="00410A05">
      <w:pPr>
        <w:numPr>
          <w:ilvl w:val="2"/>
          <w:numId w:val="3"/>
        </w:numPr>
      </w:pPr>
      <w:r>
        <w:t>What are contacts?</w:t>
      </w:r>
    </w:p>
    <w:p w14:paraId="216568F0" w14:textId="77777777" w:rsidR="00410A05" w:rsidRDefault="00410A05" w:rsidP="00410A05">
      <w:pPr>
        <w:numPr>
          <w:ilvl w:val="3"/>
          <w:numId w:val="3"/>
        </w:numPr>
      </w:pPr>
      <w:r>
        <w:t xml:space="preserve">member of </w:t>
      </w:r>
      <w:proofErr w:type="spellStart"/>
      <w:r>
        <w:t>Minn</w:t>
      </w:r>
      <w:proofErr w:type="spellEnd"/>
      <w:r>
        <w:t xml:space="preserve"> workforce</w:t>
      </w:r>
    </w:p>
    <w:p w14:paraId="4A7778F5" w14:textId="77777777" w:rsidR="00410A05" w:rsidRDefault="00410A05" w:rsidP="00410A05">
      <w:pPr>
        <w:numPr>
          <w:ilvl w:val="4"/>
          <w:numId w:val="3"/>
        </w:numPr>
      </w:pPr>
      <w:r>
        <w:t>commuted to work there</w:t>
      </w:r>
    </w:p>
    <w:p w14:paraId="64682A90" w14:textId="77777777" w:rsidR="00410A05" w:rsidRDefault="00410A05" w:rsidP="00410A05">
      <w:pPr>
        <w:numPr>
          <w:ilvl w:val="3"/>
          <w:numId w:val="3"/>
        </w:numPr>
      </w:pPr>
      <w:proofErr w:type="spellStart"/>
      <w:r>
        <w:t>allstate</w:t>
      </w:r>
      <w:proofErr w:type="spellEnd"/>
      <w:r>
        <w:t xml:space="preserve"> present and doing business in </w:t>
      </w:r>
      <w:proofErr w:type="spellStart"/>
      <w:r>
        <w:t>Minn</w:t>
      </w:r>
      <w:proofErr w:type="spellEnd"/>
    </w:p>
    <w:p w14:paraId="0B35D52B" w14:textId="77777777" w:rsidR="00410A05" w:rsidRDefault="00410A05" w:rsidP="00410A05">
      <w:pPr>
        <w:numPr>
          <w:ilvl w:val="4"/>
          <w:numId w:val="3"/>
        </w:numPr>
      </w:pPr>
      <w:r>
        <w:t>that’s why there is PJ</w:t>
      </w:r>
    </w:p>
    <w:p w14:paraId="2B3F99F4" w14:textId="77777777" w:rsidR="00410A05" w:rsidRDefault="00410A05" w:rsidP="00410A05">
      <w:pPr>
        <w:numPr>
          <w:ilvl w:val="3"/>
          <w:numId w:val="3"/>
        </w:numPr>
      </w:pPr>
      <w:r>
        <w:t xml:space="preserve">post event </w:t>
      </w:r>
      <w:proofErr w:type="gramStart"/>
      <w:r>
        <w:t>move</w:t>
      </w:r>
      <w:proofErr w:type="gramEnd"/>
      <w:r>
        <w:t xml:space="preserve"> to </w:t>
      </w:r>
      <w:proofErr w:type="spellStart"/>
      <w:r>
        <w:t>Minn</w:t>
      </w:r>
      <w:proofErr w:type="spellEnd"/>
    </w:p>
    <w:p w14:paraId="4201FC7C" w14:textId="77777777" w:rsidR="00410A05" w:rsidRDefault="00410A05" w:rsidP="00410A05">
      <w:pPr>
        <w:ind w:left="3060"/>
      </w:pPr>
    </w:p>
    <w:p w14:paraId="613FE887" w14:textId="77777777" w:rsidR="00410A05" w:rsidRDefault="00410A05" w:rsidP="00410A05">
      <w:r>
        <w:t>two concerns – party expectations and state interests</w:t>
      </w:r>
    </w:p>
    <w:p w14:paraId="6BC867D2" w14:textId="77777777" w:rsidR="00410A05" w:rsidRDefault="00410A05" w:rsidP="00410A05">
      <w:pPr>
        <w:ind w:left="1440"/>
      </w:pPr>
      <w:r>
        <w:t>start with party expectations</w:t>
      </w:r>
    </w:p>
    <w:p w14:paraId="0243C8E5" w14:textId="77777777" w:rsidR="00410A05" w:rsidRDefault="00410A05" w:rsidP="00410A05">
      <w:pPr>
        <w:numPr>
          <w:ilvl w:val="2"/>
          <w:numId w:val="3"/>
        </w:numPr>
      </w:pPr>
      <w:r>
        <w:t>even dissent (Powell) agrees not a problem</w:t>
      </w:r>
    </w:p>
    <w:p w14:paraId="7D7EB85A" w14:textId="77777777" w:rsidR="00410A05" w:rsidRDefault="00410A05" w:rsidP="00410A05">
      <w:pPr>
        <w:numPr>
          <w:ilvl w:val="2"/>
          <w:numId w:val="3"/>
        </w:numPr>
      </w:pPr>
      <w:proofErr w:type="spellStart"/>
      <w:r>
        <w:t>allstate</w:t>
      </w:r>
      <w:proofErr w:type="spellEnd"/>
      <w:r>
        <w:t xml:space="preserve"> agreed will cover accidents outside of </w:t>
      </w:r>
      <w:proofErr w:type="spellStart"/>
      <w:r>
        <w:t>Wisc</w:t>
      </w:r>
      <w:proofErr w:type="spellEnd"/>
    </w:p>
    <w:p w14:paraId="017359A0" w14:textId="77777777" w:rsidR="00410A05" w:rsidRDefault="00410A05" w:rsidP="00410A05">
      <w:pPr>
        <w:numPr>
          <w:ilvl w:val="2"/>
          <w:numId w:val="3"/>
        </w:numPr>
      </w:pPr>
      <w:r>
        <w:t xml:space="preserve">knew he drove every day to </w:t>
      </w:r>
      <w:proofErr w:type="spellStart"/>
      <w:r>
        <w:t>Minn</w:t>
      </w:r>
      <w:proofErr w:type="spellEnd"/>
    </w:p>
    <w:p w14:paraId="4141FC28" w14:textId="77777777" w:rsidR="00410A05" w:rsidRDefault="00410A05" w:rsidP="00410A05">
      <w:pPr>
        <w:numPr>
          <w:ilvl w:val="3"/>
          <w:numId w:val="3"/>
        </w:numPr>
      </w:pPr>
      <w:r>
        <w:t>accident was not while he was driving there though</w:t>
      </w:r>
    </w:p>
    <w:p w14:paraId="1B736ABE" w14:textId="77777777" w:rsidR="00410A05" w:rsidRDefault="00410A05" w:rsidP="00410A05">
      <w:pPr>
        <w:numPr>
          <w:ilvl w:val="4"/>
          <w:numId w:val="3"/>
        </w:numPr>
      </w:pPr>
      <w:r>
        <w:t>arguably does not matter because Allstate thinks in the aggregate</w:t>
      </w:r>
    </w:p>
    <w:p w14:paraId="35D2C2A8" w14:textId="77777777" w:rsidR="00410A05" w:rsidRDefault="00410A05" w:rsidP="00410A05">
      <w:pPr>
        <w:numPr>
          <w:ilvl w:val="3"/>
          <w:numId w:val="3"/>
        </w:numPr>
      </w:pPr>
      <w:proofErr w:type="gramStart"/>
      <w:r>
        <w:t>also</w:t>
      </w:r>
      <w:proofErr w:type="gramEnd"/>
      <w:r>
        <w:t xml:space="preserve"> could have included choice of law provision (Stevens)</w:t>
      </w:r>
    </w:p>
    <w:p w14:paraId="71827361" w14:textId="77777777" w:rsidR="00410A05" w:rsidRDefault="00410A05" w:rsidP="00410A05">
      <w:pPr>
        <w:numPr>
          <w:ilvl w:val="2"/>
          <w:numId w:val="3"/>
        </w:numPr>
      </w:pPr>
      <w:r>
        <w:t xml:space="preserve">is large amount of </w:t>
      </w:r>
      <w:proofErr w:type="spellStart"/>
      <w:r>
        <w:t>Minn</w:t>
      </w:r>
      <w:proofErr w:type="spellEnd"/>
      <w:r>
        <w:t xml:space="preserve"> business relevant?</w:t>
      </w:r>
    </w:p>
    <w:p w14:paraId="349153F7" w14:textId="77777777" w:rsidR="00410A05" w:rsidRDefault="00410A05" w:rsidP="00410A05">
      <w:pPr>
        <w:numPr>
          <w:ilvl w:val="3"/>
          <w:numId w:val="3"/>
        </w:numPr>
      </w:pPr>
      <w:r>
        <w:t>NO</w:t>
      </w:r>
    </w:p>
    <w:p w14:paraId="464EEACB" w14:textId="77777777" w:rsidR="00410A05" w:rsidRDefault="00410A05" w:rsidP="00410A05">
      <w:pPr>
        <w:numPr>
          <w:ilvl w:val="3"/>
          <w:numId w:val="3"/>
        </w:numPr>
      </w:pPr>
      <w:r>
        <w:t xml:space="preserve">would not think </w:t>
      </w:r>
      <w:proofErr w:type="spellStart"/>
      <w:r>
        <w:t>Minn</w:t>
      </w:r>
      <w:proofErr w:type="spellEnd"/>
      <w:r>
        <w:t xml:space="preserve"> law applies on that basis</w:t>
      </w:r>
    </w:p>
    <w:p w14:paraId="5C925333" w14:textId="77777777" w:rsidR="00410A05" w:rsidRDefault="00410A05" w:rsidP="00410A05">
      <w:pPr>
        <w:numPr>
          <w:ilvl w:val="3"/>
          <w:numId w:val="3"/>
        </w:numPr>
      </w:pPr>
      <w:r>
        <w:t>large amount of Alaska business too</w:t>
      </w:r>
    </w:p>
    <w:p w14:paraId="748EA31E" w14:textId="77777777" w:rsidR="00410A05" w:rsidRDefault="00410A05" w:rsidP="00410A05">
      <w:pPr>
        <w:numPr>
          <w:ilvl w:val="3"/>
          <w:numId w:val="3"/>
        </w:numPr>
      </w:pPr>
      <w:r>
        <w:t xml:space="preserve">does not mean </w:t>
      </w:r>
      <w:proofErr w:type="spellStart"/>
      <w:r>
        <w:t>allstate</w:t>
      </w:r>
      <w:proofErr w:type="spellEnd"/>
      <w:r>
        <w:t xml:space="preserve"> can anticipate that Alaska law would apply to this </w:t>
      </w:r>
      <w:proofErr w:type="spellStart"/>
      <w:r>
        <w:t>Wisc</w:t>
      </w:r>
      <w:proofErr w:type="spellEnd"/>
      <w:r>
        <w:t xml:space="preserve"> accident</w:t>
      </w:r>
    </w:p>
    <w:p w14:paraId="1F149CB4" w14:textId="77777777" w:rsidR="00410A05" w:rsidRDefault="00410A05" w:rsidP="00410A05">
      <w:pPr>
        <w:numPr>
          <w:ilvl w:val="2"/>
          <w:numId w:val="3"/>
        </w:numPr>
      </w:pPr>
      <w:r>
        <w:t>is post event move relevant?</w:t>
      </w:r>
    </w:p>
    <w:p w14:paraId="74CC60F5" w14:textId="77777777" w:rsidR="00410A05" w:rsidRDefault="00410A05" w:rsidP="00410A05">
      <w:pPr>
        <w:numPr>
          <w:ilvl w:val="3"/>
          <w:numId w:val="3"/>
        </w:numPr>
      </w:pPr>
      <w:r>
        <w:t xml:space="preserve">no – </w:t>
      </w:r>
      <w:proofErr w:type="spellStart"/>
      <w:r>
        <w:t>allstate</w:t>
      </w:r>
      <w:proofErr w:type="spellEnd"/>
      <w:r>
        <w:t xml:space="preserve"> could not anticipate</w:t>
      </w:r>
    </w:p>
    <w:p w14:paraId="5FB0805A" w14:textId="77777777" w:rsidR="00410A05" w:rsidRDefault="00410A05" w:rsidP="00410A05">
      <w:pPr>
        <w:ind w:left="3060"/>
      </w:pPr>
    </w:p>
    <w:p w14:paraId="1138E586" w14:textId="77777777" w:rsidR="00410A05" w:rsidRDefault="00410A05" w:rsidP="00410A05">
      <w:pPr>
        <w:ind w:left="720"/>
      </w:pPr>
      <w:r>
        <w:t>now state interests</w:t>
      </w:r>
    </w:p>
    <w:p w14:paraId="4EC9FD93" w14:textId="77777777" w:rsidR="00410A05" w:rsidRDefault="00410A05" w:rsidP="00410A05">
      <w:pPr>
        <w:ind w:left="1440"/>
      </w:pPr>
      <w:r>
        <w:t xml:space="preserve">What about fact that Hague was a member of </w:t>
      </w:r>
      <w:proofErr w:type="spellStart"/>
      <w:r>
        <w:t>Minn</w:t>
      </w:r>
      <w:proofErr w:type="spellEnd"/>
      <w:r>
        <w:t xml:space="preserve"> workforce</w:t>
      </w:r>
    </w:p>
    <w:p w14:paraId="3611DD93" w14:textId="77777777" w:rsidR="00410A05" w:rsidRDefault="00410A05" w:rsidP="00410A05">
      <w:pPr>
        <w:numPr>
          <w:ilvl w:val="2"/>
          <w:numId w:val="3"/>
        </w:numPr>
      </w:pPr>
      <w:r>
        <w:t xml:space="preserve">Is that an interest justifying application of </w:t>
      </w:r>
      <w:proofErr w:type="spellStart"/>
      <w:r>
        <w:t>Minn</w:t>
      </w:r>
      <w:proofErr w:type="spellEnd"/>
      <w:r>
        <w:t xml:space="preserve"> law?</w:t>
      </w:r>
    </w:p>
    <w:p w14:paraId="666E1CD4" w14:textId="77777777" w:rsidR="00410A05" w:rsidRDefault="00410A05" w:rsidP="00410A05">
      <w:pPr>
        <w:numPr>
          <w:ilvl w:val="3"/>
          <w:numId w:val="3"/>
        </w:numPr>
      </w:pPr>
      <w:r>
        <w:t>majority says yes</w:t>
      </w:r>
    </w:p>
    <w:p w14:paraId="2954D559" w14:textId="77777777" w:rsidR="00410A05" w:rsidRDefault="00410A05" w:rsidP="00410A05">
      <w:pPr>
        <w:numPr>
          <w:ilvl w:val="3"/>
          <w:numId w:val="3"/>
        </w:numPr>
      </w:pPr>
      <w:r>
        <w:t>Powell (dissent)</w:t>
      </w:r>
    </w:p>
    <w:p w14:paraId="36897320" w14:textId="77777777" w:rsidR="00410A05" w:rsidRDefault="00410A05" w:rsidP="00410A05">
      <w:pPr>
        <w:numPr>
          <w:ilvl w:val="4"/>
          <w:numId w:val="3"/>
        </w:numPr>
      </w:pPr>
      <w:r>
        <w:lastRenderedPageBreak/>
        <w:t xml:space="preserve">How are </w:t>
      </w:r>
      <w:proofErr w:type="spellStart"/>
      <w:r>
        <w:t>Minn</w:t>
      </w:r>
      <w:proofErr w:type="spellEnd"/>
      <w:r>
        <w:t xml:space="preserve"> employment policies fostered by stacking?</w:t>
      </w:r>
    </w:p>
    <w:p w14:paraId="52126A84" w14:textId="77777777" w:rsidR="00410A05" w:rsidRDefault="00410A05" w:rsidP="00410A05">
      <w:pPr>
        <w:numPr>
          <w:ilvl w:val="4"/>
          <w:numId w:val="3"/>
        </w:numPr>
      </w:pPr>
      <w:r>
        <w:t>they aren’t</w:t>
      </w:r>
    </w:p>
    <w:p w14:paraId="278D2644" w14:textId="77777777" w:rsidR="00410A05" w:rsidRDefault="00410A05" w:rsidP="00410A05">
      <w:pPr>
        <w:numPr>
          <w:ilvl w:val="1"/>
          <w:numId w:val="3"/>
        </w:numPr>
      </w:pPr>
      <w:r>
        <w:t xml:space="preserve">Allstate does business in </w:t>
      </w:r>
      <w:proofErr w:type="spellStart"/>
      <w:r>
        <w:t>Minn</w:t>
      </w:r>
      <w:proofErr w:type="spellEnd"/>
      <w:r>
        <w:t>?</w:t>
      </w:r>
    </w:p>
    <w:p w14:paraId="6D01D026" w14:textId="77777777" w:rsidR="00410A05" w:rsidRDefault="00410A05" w:rsidP="00410A05">
      <w:pPr>
        <w:numPr>
          <w:ilvl w:val="2"/>
          <w:numId w:val="3"/>
        </w:numPr>
      </w:pPr>
      <w:r>
        <w:t xml:space="preserve">Not relevant to this case, otherwise </w:t>
      </w:r>
      <w:proofErr w:type="spellStart"/>
      <w:r>
        <w:t>Minn</w:t>
      </w:r>
      <w:proofErr w:type="spellEnd"/>
      <w:r>
        <w:t xml:space="preserve"> law always applies to any accident</w:t>
      </w:r>
    </w:p>
    <w:p w14:paraId="799B2CA6" w14:textId="77777777" w:rsidR="00410A05" w:rsidRDefault="00410A05" w:rsidP="00410A05">
      <w:pPr>
        <w:numPr>
          <w:ilvl w:val="1"/>
          <w:numId w:val="3"/>
        </w:numPr>
      </w:pPr>
      <w:r>
        <w:t xml:space="preserve">P is a </w:t>
      </w:r>
      <w:proofErr w:type="spellStart"/>
      <w:r>
        <w:t>Minn</w:t>
      </w:r>
      <w:proofErr w:type="spellEnd"/>
      <w:r>
        <w:t xml:space="preserve"> </w:t>
      </w:r>
      <w:proofErr w:type="spellStart"/>
      <w:r>
        <w:t>dom</w:t>
      </w:r>
      <w:proofErr w:type="spellEnd"/>
      <w:r>
        <w:t>?</w:t>
      </w:r>
    </w:p>
    <w:p w14:paraId="510CDD68" w14:textId="77777777" w:rsidR="00410A05" w:rsidRDefault="00410A05" w:rsidP="00410A05">
      <w:pPr>
        <w:numPr>
          <w:ilvl w:val="2"/>
          <w:numId w:val="3"/>
        </w:numPr>
      </w:pPr>
      <w:r>
        <w:t xml:space="preserve">this does give </w:t>
      </w:r>
      <w:proofErr w:type="spellStart"/>
      <w:r>
        <w:t>Minn</w:t>
      </w:r>
      <w:proofErr w:type="spellEnd"/>
      <w:r>
        <w:t xml:space="preserve"> interest in stacking rule</w:t>
      </w:r>
    </w:p>
    <w:p w14:paraId="7596B76B" w14:textId="77777777" w:rsidR="00410A05" w:rsidRDefault="00410A05" w:rsidP="00410A05">
      <w:pPr>
        <w:numPr>
          <w:ilvl w:val="2"/>
          <w:numId w:val="3"/>
        </w:numPr>
      </w:pPr>
      <w:r>
        <w:t>does not matter (under book’s and Green’s analysis) that it is not relevant for party expectations</w:t>
      </w:r>
    </w:p>
    <w:p w14:paraId="32077F81" w14:textId="77777777" w:rsidR="00410A05" w:rsidRDefault="00410A05" w:rsidP="00410A05">
      <w:pPr>
        <w:numPr>
          <w:ilvl w:val="3"/>
          <w:numId w:val="3"/>
        </w:numPr>
      </w:pPr>
      <w:r>
        <w:t>notice that Powell says not relevant, but that is because of party expectations</w:t>
      </w:r>
    </w:p>
    <w:p w14:paraId="64B3469C" w14:textId="77777777" w:rsidR="00410A05" w:rsidRDefault="00410A05" w:rsidP="00410A05">
      <w:pPr>
        <w:ind w:left="2520"/>
      </w:pPr>
    </w:p>
    <w:p w14:paraId="4CA8CB34" w14:textId="77777777" w:rsidR="00410A05" w:rsidRDefault="00410A05" w:rsidP="00410A05"/>
    <w:p w14:paraId="02885F63" w14:textId="77777777" w:rsidR="00410A05" w:rsidRDefault="00410A05" w:rsidP="00410A05">
      <w:r>
        <w:t xml:space="preserve">So </w:t>
      </w:r>
    </w:p>
    <w:p w14:paraId="44C0161B" w14:textId="77777777" w:rsidR="00410A05" w:rsidRDefault="00410A05" w:rsidP="00410A05">
      <w:r>
        <w:tab/>
        <w:t xml:space="preserve">expectations satisfied </w:t>
      </w:r>
      <w:proofErr w:type="spellStart"/>
      <w:r>
        <w:t>bc</w:t>
      </w:r>
      <w:proofErr w:type="spellEnd"/>
      <w:r>
        <w:t xml:space="preserve"> Allstate knew car could have had accident in </w:t>
      </w:r>
      <w:proofErr w:type="spellStart"/>
      <w:r>
        <w:t>Minn</w:t>
      </w:r>
      <w:proofErr w:type="spellEnd"/>
    </w:p>
    <w:p w14:paraId="181CEC0B" w14:textId="77777777" w:rsidR="00410A05" w:rsidRDefault="00410A05" w:rsidP="00410A05">
      <w:r>
        <w:tab/>
        <w:t>state interests satisfied because of post-event move of P</w:t>
      </w:r>
    </w:p>
    <w:p w14:paraId="2898317F" w14:textId="77777777" w:rsidR="00410A05" w:rsidRDefault="00410A05" w:rsidP="00410A05"/>
    <w:p w14:paraId="71AFA442" w14:textId="77777777" w:rsidR="00410A05" w:rsidRDefault="00410A05" w:rsidP="00410A05">
      <w:r>
        <w:t xml:space="preserve">No role played by fact that Allstate does lots of business in </w:t>
      </w:r>
      <w:proofErr w:type="spellStart"/>
      <w:r>
        <w:t>Minn</w:t>
      </w:r>
      <w:proofErr w:type="spellEnd"/>
    </w:p>
    <w:p w14:paraId="7A3D70FC" w14:textId="77777777" w:rsidR="00410A05" w:rsidRDefault="00410A05" w:rsidP="00410A05">
      <w:r>
        <w:tab/>
        <w:t>- relevant only to PJ</w:t>
      </w:r>
    </w:p>
    <w:p w14:paraId="22245AE0" w14:textId="77777777" w:rsidR="00410A05" w:rsidRDefault="00410A05" w:rsidP="00410A05"/>
    <w:p w14:paraId="67BF096E" w14:textId="77777777" w:rsidR="00410A05" w:rsidRDefault="00410A05" w:rsidP="00410A05"/>
    <w:p w14:paraId="26D9BACC" w14:textId="77777777" w:rsidR="00410A05" w:rsidRDefault="00410A05" w:rsidP="00410A05"/>
    <w:p w14:paraId="09DFE4ED" w14:textId="77777777" w:rsidR="00410A05" w:rsidRDefault="00410A05" w:rsidP="00410A05"/>
    <w:p w14:paraId="3D007B90" w14:textId="13A33791" w:rsidR="00424C8E" w:rsidRDefault="00424C8E" w:rsidP="00E167DC"/>
    <w:p w14:paraId="69985444" w14:textId="77777777" w:rsidR="00A21E6E" w:rsidRDefault="00A21E6E" w:rsidP="00E167DC">
      <w:r>
        <w:t>two concerns</w:t>
      </w:r>
    </w:p>
    <w:p w14:paraId="779782B3" w14:textId="13E5B462" w:rsidR="00E167DC" w:rsidRDefault="00E167DC" w:rsidP="00E167DC">
      <w:r>
        <w:t>Reas</w:t>
      </w:r>
      <w:r w:rsidR="00042019">
        <w:t>onable</w:t>
      </w:r>
      <w:r>
        <w:t xml:space="preserve"> expectations of parties</w:t>
      </w:r>
    </w:p>
    <w:p w14:paraId="51252341" w14:textId="1F4C962C" w:rsidR="00E167DC" w:rsidRDefault="00E167DC" w:rsidP="00E167DC">
      <w:r>
        <w:t>Leg</w:t>
      </w:r>
      <w:r w:rsidR="00042019">
        <w:t>itimate</w:t>
      </w:r>
      <w:r>
        <w:t xml:space="preserve"> state interest</w:t>
      </w:r>
    </w:p>
    <w:p w14:paraId="193FDFD6" w14:textId="049F78B7" w:rsidR="00E167DC" w:rsidRDefault="00E167DC" w:rsidP="00353B96"/>
    <w:p w14:paraId="7AFB428A" w14:textId="6E45DADB" w:rsidR="00E167DC" w:rsidRDefault="00E167DC" w:rsidP="00E167DC">
      <w:r>
        <w:t xml:space="preserve">due process takes into account both </w:t>
      </w:r>
    </w:p>
    <w:p w14:paraId="5829EA34" w14:textId="27BC47D5" w:rsidR="00042019" w:rsidRDefault="00042019" w:rsidP="00042019">
      <w:pPr>
        <w:pStyle w:val="ListParagraph"/>
        <w:numPr>
          <w:ilvl w:val="0"/>
          <w:numId w:val="7"/>
        </w:numPr>
      </w:pPr>
      <w:r>
        <w:t>applying an unanticipated law is a violation of due process</w:t>
      </w:r>
    </w:p>
    <w:p w14:paraId="58ED6EB0" w14:textId="380D9A68" w:rsidR="00042019" w:rsidRDefault="00042019" w:rsidP="00042019">
      <w:pPr>
        <w:pStyle w:val="ListParagraph"/>
        <w:numPr>
          <w:ilvl w:val="0"/>
          <w:numId w:val="7"/>
        </w:numPr>
      </w:pPr>
      <w:r>
        <w:t>but so is the application of the law of a sovereign that does not have power over you</w:t>
      </w:r>
    </w:p>
    <w:p w14:paraId="7A7B0280" w14:textId="77777777" w:rsidR="00E875C2" w:rsidRDefault="00E875C2" w:rsidP="00E875C2"/>
    <w:p w14:paraId="4D0099CA" w14:textId="70B21EC0" w:rsidR="00E875C2" w:rsidRDefault="00E875C2" w:rsidP="00E875C2">
      <w:r>
        <w:t>FF&amp;C takes into account only state interests</w:t>
      </w:r>
    </w:p>
    <w:p w14:paraId="2B18C7B4" w14:textId="77777777" w:rsidR="00E875C2" w:rsidRDefault="00E875C2" w:rsidP="00E875C2"/>
    <w:p w14:paraId="7C52AE32" w14:textId="154EB8BA" w:rsidR="00E875C2" w:rsidRPr="00CD6EF2" w:rsidRDefault="00E875C2" w:rsidP="00E875C2">
      <w:r>
        <w:t>There will always be due process</w:t>
      </w:r>
      <w:r w:rsidR="00042019">
        <w:t xml:space="preserve"> protection</w:t>
      </w:r>
      <w:r w:rsidR="0045394F">
        <w:t xml:space="preserve"> for anyone before the </w:t>
      </w:r>
      <w:proofErr w:type="spellStart"/>
      <w:r w:rsidR="0045394F">
        <w:t>ct</w:t>
      </w:r>
      <w:proofErr w:type="spellEnd"/>
      <w:r>
        <w:t xml:space="preserve"> – but FF&amp;C</w:t>
      </w:r>
      <w:r w:rsidR="00353B96">
        <w:t xml:space="preserve"> </w:t>
      </w:r>
      <w:r w:rsidR="0045394F">
        <w:t xml:space="preserve">is an issue </w:t>
      </w:r>
      <w:r w:rsidR="00353B96">
        <w:t>only if sister state law</w:t>
      </w:r>
      <w:r w:rsidR="00042019">
        <w:t xml:space="preserve"> is at issue</w:t>
      </w:r>
    </w:p>
    <w:p w14:paraId="419C2F3D" w14:textId="77777777" w:rsidR="00353B96" w:rsidRDefault="00353B96" w:rsidP="00353B96"/>
    <w:p w14:paraId="17C7984D" w14:textId="77777777" w:rsidR="00042019" w:rsidRDefault="00042019" w:rsidP="00353B96">
      <w:r>
        <w:t>What does FF&amp;C add?</w:t>
      </w:r>
    </w:p>
    <w:p w14:paraId="1FCD0995" w14:textId="5F2A88B4" w:rsidR="00353B96" w:rsidRDefault="00353B96" w:rsidP="00353B96">
      <w:r>
        <w:t>- not waivable</w:t>
      </w:r>
    </w:p>
    <w:p w14:paraId="6E8A3FBF" w14:textId="79BC533B" w:rsidR="00042019" w:rsidRDefault="00042019" w:rsidP="00424C8E">
      <w:r>
        <w:t>- it protects the sister state, not the parties</w:t>
      </w:r>
    </w:p>
    <w:p w14:paraId="54CDE44D" w14:textId="77777777" w:rsidR="00042019" w:rsidRPr="00744C79" w:rsidRDefault="00042019" w:rsidP="00424C8E"/>
    <w:p w14:paraId="05679F1F" w14:textId="7F3485A7" w:rsidR="0045394F" w:rsidRDefault="00805519" w:rsidP="00B337FF">
      <w:pPr>
        <w:ind w:left="720"/>
      </w:pPr>
      <w:r>
        <w:t>rare to have it really be unconst</w:t>
      </w:r>
      <w:r w:rsidR="0045394F">
        <w:t>i</w:t>
      </w:r>
      <w:r w:rsidR="00061BCF">
        <w:t>tuti</w:t>
      </w:r>
      <w:r w:rsidR="0045394F">
        <w:t>onal</w:t>
      </w:r>
      <w:r>
        <w:t xml:space="preserve"> to apply forum law</w:t>
      </w:r>
      <w:r w:rsidR="00967FCD">
        <w:t xml:space="preserve"> – </w:t>
      </w:r>
    </w:p>
    <w:p w14:paraId="246096F0" w14:textId="00897211" w:rsidR="0045394F" w:rsidRDefault="0045394F" w:rsidP="00B337FF">
      <w:pPr>
        <w:ind w:left="720"/>
      </w:pPr>
      <w:r>
        <w:t xml:space="preserve">if there is so little connection with the forum it will usually dismissed on forum non </w:t>
      </w:r>
      <w:proofErr w:type="spellStart"/>
      <w:r>
        <w:t>conveniens</w:t>
      </w:r>
      <w:proofErr w:type="spellEnd"/>
      <w:r>
        <w:t xml:space="preserve"> grounds</w:t>
      </w:r>
    </w:p>
    <w:p w14:paraId="7A7F160E" w14:textId="288B3BFF" w:rsidR="00805519" w:rsidRDefault="00967FCD" w:rsidP="00B337FF">
      <w:pPr>
        <w:ind w:left="720"/>
      </w:pPr>
      <w:r>
        <w:lastRenderedPageBreak/>
        <w:t>but does happen with nationwide state law class actions</w:t>
      </w:r>
    </w:p>
    <w:p w14:paraId="136DBBA8" w14:textId="77777777" w:rsidR="00967FCD" w:rsidRDefault="00967FCD" w:rsidP="00B337FF">
      <w:pPr>
        <w:ind w:left="720"/>
      </w:pPr>
    </w:p>
    <w:p w14:paraId="16D42951" w14:textId="77777777" w:rsidR="00B337FF" w:rsidRDefault="00B337FF" w:rsidP="00B337FF">
      <w:pPr>
        <w:numPr>
          <w:ilvl w:val="0"/>
          <w:numId w:val="3"/>
        </w:numPr>
      </w:pPr>
      <w:r>
        <w:t>Phillips Petr v Shutts</w:t>
      </w:r>
    </w:p>
    <w:p w14:paraId="6441D5AD" w14:textId="2E02806D" w:rsidR="00B337FF" w:rsidRDefault="00B337FF" w:rsidP="00B337FF">
      <w:pPr>
        <w:numPr>
          <w:ilvl w:val="1"/>
          <w:numId w:val="3"/>
        </w:numPr>
      </w:pPr>
      <w:r>
        <w:t xml:space="preserve">Q of whether Phillips should pay </w:t>
      </w:r>
      <w:r w:rsidR="00042019">
        <w:t xml:space="preserve">interest on </w:t>
      </w:r>
      <w:r>
        <w:t>tentative rate hikes to royalty owners of wells when it was not clear that hike would be approved</w:t>
      </w:r>
    </w:p>
    <w:p w14:paraId="4CAF321A" w14:textId="77777777" w:rsidR="00B337FF" w:rsidRDefault="00B337FF" w:rsidP="00B337FF">
      <w:pPr>
        <w:numPr>
          <w:ilvl w:val="1"/>
          <w:numId w:val="3"/>
        </w:numPr>
      </w:pPr>
      <w:r>
        <w:t>Class of royalty owners from all over US</w:t>
      </w:r>
    </w:p>
    <w:p w14:paraId="483324DD" w14:textId="5E621C65" w:rsidR="00B337FF" w:rsidRDefault="00B337FF" w:rsidP="00B337FF">
      <w:pPr>
        <w:numPr>
          <w:ilvl w:val="1"/>
          <w:numId w:val="3"/>
        </w:numPr>
      </w:pPr>
      <w:r>
        <w:t xml:space="preserve">Kansas </w:t>
      </w:r>
      <w:proofErr w:type="spellStart"/>
      <w:r w:rsidR="0045394F">
        <w:t>cts</w:t>
      </w:r>
      <w:proofErr w:type="spellEnd"/>
      <w:r>
        <w:t xml:space="preserve"> allowed use of Kansas law to all claims</w:t>
      </w:r>
    </w:p>
    <w:p w14:paraId="6D1A0E38" w14:textId="77777777" w:rsidR="00B337FF" w:rsidRDefault="00B337FF" w:rsidP="00B337FF">
      <w:pPr>
        <w:numPr>
          <w:ilvl w:val="1"/>
          <w:numId w:val="3"/>
        </w:numPr>
      </w:pPr>
      <w:r>
        <w:t>Only 1% of leases and 3% of Ps in Kansas</w:t>
      </w:r>
    </w:p>
    <w:p w14:paraId="23DE5565" w14:textId="79E7400F" w:rsidR="00042019" w:rsidRDefault="0045394F" w:rsidP="00B337FF">
      <w:pPr>
        <w:numPr>
          <w:ilvl w:val="1"/>
          <w:numId w:val="3"/>
        </w:numPr>
      </w:pPr>
      <w:proofErr w:type="spellStart"/>
      <w:r>
        <w:t>USSCt</w:t>
      </w:r>
      <w:proofErr w:type="spellEnd"/>
      <w:r>
        <w:t xml:space="preserve"> </w:t>
      </w:r>
      <w:r w:rsidR="00042019">
        <w:t>held unconstitutional under Allstate standard</w:t>
      </w:r>
    </w:p>
    <w:p w14:paraId="2BE6FDA5" w14:textId="171A301F" w:rsidR="00B337FF" w:rsidRDefault="00B337FF" w:rsidP="00B337FF">
      <w:pPr>
        <w:numPr>
          <w:ilvl w:val="2"/>
          <w:numId w:val="3"/>
        </w:numPr>
      </w:pPr>
      <w:r>
        <w:t>common fund in Kansas</w:t>
      </w:r>
      <w:r w:rsidR="00042019">
        <w:t xml:space="preserve"> allows application of KS law to all claims</w:t>
      </w:r>
      <w:r w:rsidR="0045394F">
        <w:t>…?</w:t>
      </w:r>
    </w:p>
    <w:p w14:paraId="579D7716" w14:textId="77777777" w:rsidR="00B337FF" w:rsidRDefault="00B337FF" w:rsidP="00B337FF">
      <w:pPr>
        <w:numPr>
          <w:ilvl w:val="3"/>
          <w:numId w:val="3"/>
        </w:numPr>
        <w:tabs>
          <w:tab w:val="clear" w:pos="3060"/>
          <w:tab w:val="num" w:pos="2880"/>
        </w:tabs>
        <w:ind w:left="2880"/>
      </w:pPr>
      <w:r>
        <w:t>Not really there – there only by virtue of litigation</w:t>
      </w:r>
    </w:p>
    <w:p w14:paraId="4EEE6028" w14:textId="4DEFFC09" w:rsidR="00B337FF" w:rsidRDefault="00B337FF" w:rsidP="00B337FF">
      <w:pPr>
        <w:numPr>
          <w:ilvl w:val="2"/>
          <w:numId w:val="3"/>
        </w:numPr>
      </w:pPr>
      <w:r>
        <w:t xml:space="preserve">Ps consented </w:t>
      </w:r>
      <w:r w:rsidR="0045394F">
        <w:t xml:space="preserve">to </w:t>
      </w:r>
      <w:r>
        <w:t>Kansas law</w:t>
      </w:r>
      <w:r w:rsidR="00042019">
        <w:t>?</w:t>
      </w:r>
    </w:p>
    <w:p w14:paraId="29EBBE37" w14:textId="27430C3C" w:rsidR="00B337FF" w:rsidRDefault="00042019" w:rsidP="00B337FF">
      <w:pPr>
        <w:numPr>
          <w:ilvl w:val="3"/>
          <w:numId w:val="3"/>
        </w:numPr>
        <w:tabs>
          <w:tab w:val="clear" w:pos="3060"/>
          <w:tab w:val="num" w:pos="2880"/>
        </w:tabs>
        <w:ind w:left="2880"/>
      </w:pPr>
      <w:r>
        <w:t>Not enough –D</w:t>
      </w:r>
      <w:r w:rsidR="0045394F">
        <w:t xml:space="preserve"> didn’t</w:t>
      </w:r>
      <w:r>
        <w:t xml:space="preserve"> consent</w:t>
      </w:r>
    </w:p>
    <w:p w14:paraId="53ED1C18" w14:textId="77777777" w:rsidR="00B337FF" w:rsidRDefault="00B337FF" w:rsidP="00B337FF">
      <w:pPr>
        <w:numPr>
          <w:ilvl w:val="3"/>
          <w:numId w:val="3"/>
        </w:numPr>
        <w:spacing w:after="200" w:line="276" w:lineRule="auto"/>
      </w:pPr>
      <w:r w:rsidRPr="002F7C79">
        <w:t>We also give little credence to the idea that Kansas law should apply to all claims because the plaintiffs, by failing to opt out, evinced their desire to be bound by Kansas law. Even if one could say that the plaintiffs "consented" to the application of Kansas law by not opting out, plaintiff's desire for forum law is rarely, if ever controlling. In most cases, the plaintiff shows his obvious wish for forum law by filing there.</w:t>
      </w:r>
    </w:p>
    <w:p w14:paraId="3886CBC8" w14:textId="2F18195D" w:rsidR="00042019" w:rsidRPr="002F7C79" w:rsidRDefault="00042019" w:rsidP="00042019">
      <w:pPr>
        <w:numPr>
          <w:ilvl w:val="3"/>
          <w:numId w:val="3"/>
        </w:numPr>
        <w:spacing w:after="200" w:line="276" w:lineRule="auto"/>
      </w:pPr>
      <w:r>
        <w:t>notice that it could be understood as an election of remedies if the Ps chose a law more favorable to the D</w:t>
      </w:r>
    </w:p>
    <w:p w14:paraId="3A44FDA1" w14:textId="77777777" w:rsidR="00042019" w:rsidRDefault="00042019" w:rsidP="00B337FF">
      <w:pPr>
        <w:numPr>
          <w:ilvl w:val="3"/>
          <w:numId w:val="3"/>
        </w:numPr>
        <w:tabs>
          <w:tab w:val="clear" w:pos="3060"/>
          <w:tab w:val="num" w:pos="2880"/>
        </w:tabs>
        <w:ind w:left="2880"/>
      </w:pPr>
      <w:r>
        <w:t>how far can the parties go in consenting to law</w:t>
      </w:r>
    </w:p>
    <w:p w14:paraId="25FDB871" w14:textId="358E8B67" w:rsidR="00042019" w:rsidRDefault="00B337FF" w:rsidP="00042019">
      <w:pPr>
        <w:numPr>
          <w:ilvl w:val="4"/>
          <w:numId w:val="3"/>
        </w:numPr>
      </w:pPr>
      <w:r>
        <w:t>distinguish</w:t>
      </w:r>
      <w:r w:rsidR="00042019">
        <w:t>:</w:t>
      </w:r>
    </w:p>
    <w:p w14:paraId="5955AC09" w14:textId="52391909" w:rsidR="00B337FF" w:rsidRDefault="00B337FF" w:rsidP="00042019">
      <w:pPr>
        <w:numPr>
          <w:ilvl w:val="4"/>
          <w:numId w:val="3"/>
        </w:numPr>
      </w:pPr>
      <w:r>
        <w:t xml:space="preserve"> </w:t>
      </w:r>
      <w:r w:rsidR="0045394F">
        <w:tab/>
      </w:r>
      <w:r w:rsidR="00042019">
        <w:t>P and D consent to the law of a state that has a legitimate interest</w:t>
      </w:r>
    </w:p>
    <w:p w14:paraId="36CA0057" w14:textId="5EAD511B" w:rsidR="00042019" w:rsidRDefault="00042019" w:rsidP="0045394F">
      <w:pPr>
        <w:numPr>
          <w:ilvl w:val="6"/>
          <w:numId w:val="3"/>
        </w:numPr>
      </w:pPr>
      <w:r>
        <w:t>that seems OK – no due process worries because the parties consented</w:t>
      </w:r>
    </w:p>
    <w:p w14:paraId="3A0D65E8" w14:textId="6ABE900A" w:rsidR="00042019" w:rsidRDefault="00042019" w:rsidP="0045394F">
      <w:pPr>
        <w:numPr>
          <w:ilvl w:val="6"/>
          <w:numId w:val="3"/>
        </w:numPr>
      </w:pPr>
      <w:r>
        <w:t>and no FF&amp;C worries because the state chosen has a legitimate interest</w:t>
      </w:r>
    </w:p>
    <w:p w14:paraId="32B763CF" w14:textId="40DAB3CF" w:rsidR="00042019" w:rsidRDefault="00042019" w:rsidP="0045394F">
      <w:pPr>
        <w:numPr>
          <w:ilvl w:val="5"/>
          <w:numId w:val="3"/>
        </w:numPr>
      </w:pPr>
      <w:r>
        <w:t>P and D consent to the law of a state that has no legitimate interest</w:t>
      </w:r>
    </w:p>
    <w:p w14:paraId="2130D149" w14:textId="2F379560" w:rsidR="00042019" w:rsidRDefault="00042019" w:rsidP="0045394F">
      <w:pPr>
        <w:numPr>
          <w:ilvl w:val="6"/>
          <w:numId w:val="3"/>
        </w:numPr>
      </w:pPr>
      <w:r>
        <w:t>that could violate FF&amp;C</w:t>
      </w:r>
    </w:p>
    <w:p w14:paraId="6CD1C4B8" w14:textId="73F55E78" w:rsidR="00042019" w:rsidRDefault="00042019" w:rsidP="0045394F">
      <w:pPr>
        <w:numPr>
          <w:ilvl w:val="6"/>
          <w:numId w:val="3"/>
        </w:numPr>
      </w:pPr>
      <w:r>
        <w:t>But could it be understood as a settlement</w:t>
      </w:r>
      <w:r w:rsidR="0045394F">
        <w:t xml:space="preserve"> or election of remedies</w:t>
      </w:r>
      <w:r>
        <w:t xml:space="preserve"> if they are simply consenting to law under which the P gets less?</w:t>
      </w:r>
    </w:p>
    <w:p w14:paraId="4A91BE08" w14:textId="23A6C223" w:rsidR="00042019" w:rsidRDefault="00042019" w:rsidP="0045394F">
      <w:pPr>
        <w:numPr>
          <w:ilvl w:val="6"/>
          <w:numId w:val="3"/>
        </w:numPr>
      </w:pPr>
      <w:r>
        <w:t>likewise when the P alone chooses the law of a state that is more favorable to the D and that</w:t>
      </w:r>
      <w:r w:rsidR="0045394F">
        <w:t xml:space="preserve"> state</w:t>
      </w:r>
      <w:r>
        <w:t xml:space="preserve"> lacks a legitimate interest that might </w:t>
      </w:r>
      <w:r>
        <w:lastRenderedPageBreak/>
        <w:t>be understood as the election of remedies</w:t>
      </w:r>
    </w:p>
    <w:p w14:paraId="30F061CA" w14:textId="40D0710C" w:rsidR="00042019" w:rsidRDefault="00042019" w:rsidP="00042019">
      <w:pPr>
        <w:ind w:left="3240"/>
      </w:pPr>
    </w:p>
    <w:p w14:paraId="21613548" w14:textId="3A0A5111" w:rsidR="00B337FF" w:rsidRDefault="00B337FF" w:rsidP="00B337FF"/>
    <w:p w14:paraId="390B8602" w14:textId="77777777" w:rsidR="00B337FF" w:rsidRDefault="00B337FF" w:rsidP="00B337FF">
      <w:pPr>
        <w:numPr>
          <w:ilvl w:val="0"/>
          <w:numId w:val="3"/>
        </w:numPr>
      </w:pPr>
      <w:proofErr w:type="spellStart"/>
      <w:r>
        <w:t>Subseq</w:t>
      </w:r>
      <w:proofErr w:type="spellEnd"/>
      <w:r>
        <w:t xml:space="preserve"> case – Sun Oil v Wortman</w:t>
      </w:r>
    </w:p>
    <w:p w14:paraId="0A20C67C" w14:textId="73994660" w:rsidR="00B337FF" w:rsidRDefault="00B337FF" w:rsidP="00B337FF">
      <w:pPr>
        <w:numPr>
          <w:ilvl w:val="1"/>
          <w:numId w:val="3"/>
        </w:numPr>
      </w:pPr>
      <w:r>
        <w:t xml:space="preserve">Can </w:t>
      </w:r>
      <w:proofErr w:type="spellStart"/>
      <w:r w:rsidR="0045394F">
        <w:t>ct</w:t>
      </w:r>
      <w:proofErr w:type="spellEnd"/>
      <w:r>
        <w:t xml:space="preserve"> use Kansas </w:t>
      </w:r>
      <w:r w:rsidR="00042019">
        <w:t>SOL</w:t>
      </w:r>
    </w:p>
    <w:p w14:paraId="425AC450" w14:textId="5063C85B" w:rsidR="00B337FF" w:rsidRDefault="00B337FF" w:rsidP="00B337FF">
      <w:pPr>
        <w:numPr>
          <w:ilvl w:val="1"/>
          <w:numId w:val="3"/>
        </w:numPr>
      </w:pPr>
      <w:r>
        <w:t>Ct upheld</w:t>
      </w:r>
    </w:p>
    <w:p w14:paraId="1F0A20B4" w14:textId="782746D3" w:rsidR="0045394F" w:rsidRDefault="0045394F" w:rsidP="0045394F">
      <w:pPr>
        <w:numPr>
          <w:ilvl w:val="2"/>
          <w:numId w:val="3"/>
        </w:numPr>
      </w:pPr>
      <w:r>
        <w:t>Makes sense</w:t>
      </w:r>
    </w:p>
    <w:p w14:paraId="7A5018D4" w14:textId="0F554D66" w:rsidR="00B337FF" w:rsidRDefault="00B337FF" w:rsidP="0045394F">
      <w:pPr>
        <w:numPr>
          <w:ilvl w:val="3"/>
          <w:numId w:val="3"/>
        </w:numPr>
      </w:pPr>
      <w:r>
        <w:t xml:space="preserve">What about </w:t>
      </w:r>
      <w:r w:rsidR="00042019">
        <w:t xml:space="preserve">party </w:t>
      </w:r>
      <w:r>
        <w:t>expectations?</w:t>
      </w:r>
    </w:p>
    <w:p w14:paraId="6DD57D5E" w14:textId="460A3348" w:rsidR="00B337FF" w:rsidRDefault="00B337FF" w:rsidP="0045394F">
      <w:pPr>
        <w:numPr>
          <w:ilvl w:val="5"/>
          <w:numId w:val="3"/>
        </w:numPr>
      </w:pPr>
      <w:r>
        <w:t xml:space="preserve">Everyone knows </w:t>
      </w:r>
      <w:r w:rsidR="00042019">
        <w:t>SOL of forum might be applied</w:t>
      </w:r>
    </w:p>
    <w:p w14:paraId="32375ED5" w14:textId="588D7298" w:rsidR="00B337FF" w:rsidRDefault="00042019" w:rsidP="0045394F">
      <w:pPr>
        <w:numPr>
          <w:ilvl w:val="3"/>
          <w:numId w:val="3"/>
        </w:numPr>
      </w:pPr>
      <w:r>
        <w:t>What about state interests</w:t>
      </w:r>
    </w:p>
    <w:p w14:paraId="778C1E63" w14:textId="48BC22D4" w:rsidR="00DA0A3C" w:rsidRDefault="00B337FF" w:rsidP="0045394F">
      <w:pPr>
        <w:numPr>
          <w:ilvl w:val="4"/>
          <w:numId w:val="3"/>
        </w:numPr>
      </w:pPr>
      <w:r>
        <w:t>procedural interest</w:t>
      </w:r>
    </w:p>
    <w:p w14:paraId="0F3657DD" w14:textId="0E8635DD" w:rsidR="00B337FF" w:rsidRDefault="0045394F" w:rsidP="0045394F">
      <w:pPr>
        <w:numPr>
          <w:ilvl w:val="1"/>
          <w:numId w:val="3"/>
        </w:numPr>
      </w:pPr>
      <w:r>
        <w:t xml:space="preserve">But </w:t>
      </w:r>
      <w:r w:rsidR="00B337FF">
        <w:t>Scalia –</w:t>
      </w:r>
      <w:r w:rsidR="00042019">
        <w:t xml:space="preserve"> looks at it historically - SOLs</w:t>
      </w:r>
      <w:r w:rsidR="00B337FF">
        <w:t xml:space="preserve"> were treated as procedural at time adoption of </w:t>
      </w:r>
      <w:r w:rsidR="00042019">
        <w:t>FF&amp;C Clause</w:t>
      </w:r>
      <w:r w:rsidR="00B337FF">
        <w:t xml:space="preserve"> </w:t>
      </w:r>
    </w:p>
    <w:p w14:paraId="15D510E7" w14:textId="77777777" w:rsidR="0045394F" w:rsidRDefault="0045394F" w:rsidP="0045394F">
      <w:pPr>
        <w:ind w:left="1440"/>
      </w:pPr>
    </w:p>
    <w:p w14:paraId="32D57A40" w14:textId="77777777" w:rsidR="00B337FF" w:rsidRDefault="00B337FF" w:rsidP="00B337FF">
      <w:pPr>
        <w:numPr>
          <w:ilvl w:val="3"/>
          <w:numId w:val="3"/>
        </w:numPr>
        <w:tabs>
          <w:tab w:val="clear" w:pos="3060"/>
          <w:tab w:val="num" w:pos="2880"/>
        </w:tabs>
        <w:ind w:left="2880"/>
      </w:pPr>
      <w:r>
        <w:t xml:space="preserve">Book says questionable decision </w:t>
      </w:r>
    </w:p>
    <w:p w14:paraId="42BFAF3C" w14:textId="34088AAB" w:rsidR="00B337FF" w:rsidRDefault="00B337FF" w:rsidP="00B337FF">
      <w:pPr>
        <w:numPr>
          <w:ilvl w:val="4"/>
          <w:numId w:val="3"/>
        </w:numPr>
      </w:pPr>
      <w:r>
        <w:t xml:space="preserve">KS would not be interested in giving greater </w:t>
      </w:r>
      <w:r w:rsidR="00BD0F8D">
        <w:t>amount</w:t>
      </w:r>
      <w:r>
        <w:t xml:space="preserve"> of time to non-Kansans</w:t>
      </w:r>
    </w:p>
    <w:p w14:paraId="4EB25D4C" w14:textId="72F57028" w:rsidR="00B337FF" w:rsidRDefault="00BD0F8D" w:rsidP="00B337FF">
      <w:pPr>
        <w:numPr>
          <w:ilvl w:val="4"/>
          <w:numId w:val="3"/>
        </w:numPr>
      </w:pPr>
      <w:r>
        <w:t xml:space="preserve">Green: </w:t>
      </w:r>
      <w:r w:rsidR="00B337FF">
        <w:t xml:space="preserve">Why not? – </w:t>
      </w:r>
      <w:r>
        <w:t xml:space="preserve">if </w:t>
      </w:r>
      <w:r w:rsidR="00B337FF">
        <w:t xml:space="preserve">tied to views about evidence </w:t>
      </w:r>
    </w:p>
    <w:p w14:paraId="78C50FC0" w14:textId="77777777" w:rsidR="00E12191" w:rsidRDefault="00BD0F8D" w:rsidP="00BD0F8D">
      <w:pPr>
        <w:numPr>
          <w:ilvl w:val="3"/>
          <w:numId w:val="3"/>
        </w:numPr>
      </w:pPr>
      <w:r>
        <w:t>In any event</w:t>
      </w:r>
      <w:r w:rsidR="00E12191">
        <w:t xml:space="preserve"> the sister state SOLs were not substantive</w:t>
      </w:r>
    </w:p>
    <w:p w14:paraId="2BB217E9" w14:textId="17B40BFB" w:rsidR="00B337FF" w:rsidRPr="009970A2" w:rsidRDefault="00E12191" w:rsidP="00BD0F8D">
      <w:pPr>
        <w:numPr>
          <w:ilvl w:val="3"/>
          <w:numId w:val="3"/>
        </w:numPr>
      </w:pPr>
      <w:r>
        <w:t>“</w:t>
      </w:r>
      <w:r w:rsidR="00B337FF" w:rsidRPr="009970A2">
        <w:t>Although in certain circumstances standard conflicts law considers a statute of limitations to bar the right, and not just the remedy, petitioner concedes, that (apart from the fact that Kansas does not so regard the out-of-state statutes of limitations at issue here) Texas, Oklahoma, and Louisiana view their own statutes as procedural for choice-of-law purposes, see</w:t>
      </w:r>
      <w:r>
        <w:t>”</w:t>
      </w:r>
    </w:p>
    <w:p w14:paraId="0041E4B2" w14:textId="4719E249" w:rsidR="00B337FF" w:rsidRDefault="00B337FF" w:rsidP="00E12191">
      <w:pPr>
        <w:numPr>
          <w:ilvl w:val="4"/>
          <w:numId w:val="3"/>
        </w:numPr>
      </w:pPr>
      <w:r w:rsidRPr="009970A2">
        <w:t xml:space="preserve">So what </w:t>
      </w:r>
      <w:r w:rsidR="00E12191">
        <w:t>is the reason to apply them?</w:t>
      </w:r>
    </w:p>
    <w:p w14:paraId="29F63853" w14:textId="7810DDF4" w:rsidR="0045394F" w:rsidRDefault="0045394F" w:rsidP="00E12191">
      <w:pPr>
        <w:numPr>
          <w:ilvl w:val="4"/>
          <w:numId w:val="3"/>
        </w:numPr>
      </w:pPr>
      <w:r>
        <w:t>do Kramer &amp; Roosevelt think that TX’s SOL must be applied instead of KS’s even though KS wants its SOL to be applied and TX does not care…?</w:t>
      </w:r>
    </w:p>
    <w:p w14:paraId="1B3CE4A3" w14:textId="77777777" w:rsidR="00B337FF" w:rsidRDefault="00B337FF" w:rsidP="00B337FF">
      <w:pPr>
        <w:ind w:left="1980"/>
      </w:pPr>
    </w:p>
    <w:p w14:paraId="3982BB1E" w14:textId="77777777" w:rsidR="005F1630" w:rsidRDefault="005F1630" w:rsidP="005F1630">
      <w:pPr>
        <w:ind w:left="1980"/>
      </w:pPr>
      <w:bookmarkStart w:id="0" w:name="_GoBack"/>
      <w:bookmarkEnd w:id="0"/>
    </w:p>
    <w:p w14:paraId="675150A7" w14:textId="77777777" w:rsidR="005F1630" w:rsidRDefault="005F1630" w:rsidP="005F1630">
      <w:pPr>
        <w:ind w:left="1980"/>
      </w:pPr>
      <w:r>
        <w:t xml:space="preserve">BUT KS </w:t>
      </w:r>
      <w:proofErr w:type="spellStart"/>
      <w:r>
        <w:t>ct</w:t>
      </w:r>
      <w:proofErr w:type="spellEnd"/>
      <w:r>
        <w:t xml:space="preserve"> also presumed the sister state laws were the same as Kansas law, allowing certification</w:t>
      </w:r>
    </w:p>
    <w:p w14:paraId="358FFFF1" w14:textId="77777777" w:rsidR="005F1630" w:rsidRDefault="005F1630" w:rsidP="005F1630">
      <w:pPr>
        <w:ind w:left="1980"/>
      </w:pPr>
      <w:r>
        <w:t xml:space="preserve">there </w:t>
      </w:r>
      <w:proofErr w:type="gramStart"/>
      <w:r>
        <w:t>was</w:t>
      </w:r>
      <w:proofErr w:type="gramEnd"/>
      <w:r>
        <w:t xml:space="preserve"> no direct cases in sister states on point</w:t>
      </w:r>
    </w:p>
    <w:p w14:paraId="705AA241" w14:textId="77777777" w:rsidR="005F1630" w:rsidRDefault="005F1630" w:rsidP="005F1630"/>
    <w:p w14:paraId="600F926B" w14:textId="77777777" w:rsidR="005F1630" w:rsidRDefault="005F1630" w:rsidP="005F1630">
      <w:r>
        <w:t>is that a violation of FF&amp;C?</w:t>
      </w:r>
    </w:p>
    <w:p w14:paraId="507107FC" w14:textId="77777777" w:rsidR="005F1630" w:rsidRDefault="005F1630" w:rsidP="005F1630">
      <w:proofErr w:type="spellStart"/>
      <w:r>
        <w:t>SCt</w:t>
      </w:r>
      <w:proofErr w:type="spellEnd"/>
      <w:r>
        <w:t xml:space="preserve"> said it is OK</w:t>
      </w:r>
    </w:p>
    <w:p w14:paraId="1B4C24B8" w14:textId="77777777" w:rsidR="005F1630" w:rsidRDefault="005F1630" w:rsidP="005F1630">
      <w:pPr>
        <w:numPr>
          <w:ilvl w:val="0"/>
          <w:numId w:val="4"/>
        </w:numPr>
      </w:pPr>
      <w:r>
        <w:t xml:space="preserve"> “To constitute a violation of the Full Faith and Credit Clause or the Due Process Clause, it is not enough that a state court misconstrue the law of another State. Rather, our cases make plain that the misconstruction must contradict law of the other State that is clearly established and that has been brought to the court's attention.”</w:t>
      </w:r>
    </w:p>
    <w:p w14:paraId="532955F9" w14:textId="77777777" w:rsidR="005F1630" w:rsidRDefault="005F1630" w:rsidP="005F1630">
      <w:pPr>
        <w:numPr>
          <w:ilvl w:val="0"/>
          <w:numId w:val="4"/>
        </w:numPr>
      </w:pPr>
      <w:r>
        <w:t>Green – this is a mistake</w:t>
      </w:r>
    </w:p>
    <w:p w14:paraId="73D414F5" w14:textId="77777777" w:rsidR="005F1630" w:rsidRDefault="005F1630" w:rsidP="005F1630">
      <w:pPr>
        <w:numPr>
          <w:ilvl w:val="0"/>
          <w:numId w:val="4"/>
        </w:numPr>
      </w:pPr>
      <w:r>
        <w:lastRenderedPageBreak/>
        <w:t>Think of Erie</w:t>
      </w:r>
    </w:p>
    <w:p w14:paraId="2A35039A" w14:textId="77777777" w:rsidR="005F1630" w:rsidRDefault="005F1630" w:rsidP="005F1630">
      <w:pPr>
        <w:numPr>
          <w:ilvl w:val="0"/>
          <w:numId w:val="4"/>
        </w:numPr>
      </w:pPr>
      <w:r>
        <w:t xml:space="preserve">federal courts have an obligation to predict what the relevant state </w:t>
      </w:r>
      <w:proofErr w:type="spellStart"/>
      <w:r>
        <w:t>SCt</w:t>
      </w:r>
      <w:proofErr w:type="spellEnd"/>
      <w:r>
        <w:t xml:space="preserve"> would say</w:t>
      </w:r>
    </w:p>
    <w:p w14:paraId="4ED7E384" w14:textId="77777777" w:rsidR="005F1630" w:rsidRDefault="005F1630" w:rsidP="005F1630">
      <w:pPr>
        <w:numPr>
          <w:ilvl w:val="1"/>
          <w:numId w:val="4"/>
        </w:numPr>
      </w:pPr>
      <w:r>
        <w:t>they cannot presume that state law is like fed law</w:t>
      </w:r>
    </w:p>
    <w:p w14:paraId="4B401E1D" w14:textId="77777777" w:rsidR="005F1630" w:rsidRDefault="005F1630" w:rsidP="005F1630">
      <w:pPr>
        <w:numPr>
          <w:ilvl w:val="0"/>
          <w:numId w:val="4"/>
        </w:numPr>
      </w:pPr>
      <w:r>
        <w:t xml:space="preserve">sister state courts have the same obligation under FF&amp;C (assuming that they have </w:t>
      </w:r>
      <w:proofErr w:type="gramStart"/>
      <w:r>
        <w:t>a</w:t>
      </w:r>
      <w:proofErr w:type="gramEnd"/>
      <w:r>
        <w:t xml:space="preserve"> FF&amp;C obligation to apply sister state law)</w:t>
      </w:r>
    </w:p>
    <w:p w14:paraId="75D00C3C" w14:textId="77777777" w:rsidR="005F1630" w:rsidRDefault="005F1630" w:rsidP="005F1630">
      <w:pPr>
        <w:numPr>
          <w:ilvl w:val="1"/>
          <w:numId w:val="4"/>
        </w:numPr>
      </w:pPr>
      <w:r>
        <w:t xml:space="preserve">they must predict what sister state </w:t>
      </w:r>
      <w:proofErr w:type="spellStart"/>
      <w:r>
        <w:t>SCt</w:t>
      </w:r>
      <w:proofErr w:type="spellEnd"/>
      <w:r>
        <w:t xml:space="preserve"> would decide</w:t>
      </w:r>
    </w:p>
    <w:p w14:paraId="4972417F" w14:textId="77777777" w:rsidR="005F1630" w:rsidRDefault="005F1630" w:rsidP="005F1630">
      <w:pPr>
        <w:ind w:left="360"/>
      </w:pPr>
    </w:p>
    <w:p w14:paraId="3F478DF6" w14:textId="77777777" w:rsidR="005F1630" w:rsidRDefault="005F1630" w:rsidP="005F1630">
      <w:pPr>
        <w:ind w:left="360"/>
      </w:pPr>
      <w:r>
        <w:t xml:space="preserve">the standard that the </w:t>
      </w:r>
      <w:proofErr w:type="spellStart"/>
      <w:r>
        <w:t>SCt</w:t>
      </w:r>
      <w:proofErr w:type="spellEnd"/>
      <w:r>
        <w:t xml:space="preserve"> spelled out is really about when a state </w:t>
      </w:r>
      <w:proofErr w:type="spellStart"/>
      <w:r>
        <w:t>ct’s</w:t>
      </w:r>
      <w:proofErr w:type="spellEnd"/>
      <w:r>
        <w:t xml:space="preserve"> decision will be entertained by the </w:t>
      </w:r>
      <w:proofErr w:type="spellStart"/>
      <w:r>
        <w:t>USSCt</w:t>
      </w:r>
      <w:proofErr w:type="spellEnd"/>
      <w:r>
        <w:t xml:space="preserve"> as a violation of FF&amp;C – the standard of appellate review</w:t>
      </w:r>
    </w:p>
    <w:p w14:paraId="371DF4A1" w14:textId="77777777" w:rsidR="005F1630" w:rsidRDefault="005F1630" w:rsidP="005F1630">
      <w:pPr>
        <w:ind w:left="360"/>
      </w:pPr>
      <w:r>
        <w:t xml:space="preserve"> – that is different from the question of what a state </w:t>
      </w:r>
      <w:proofErr w:type="spellStart"/>
      <w:r>
        <w:t>ct’s</w:t>
      </w:r>
      <w:proofErr w:type="spellEnd"/>
      <w:r>
        <w:t xml:space="preserve"> obligation is</w:t>
      </w:r>
    </w:p>
    <w:p w14:paraId="133E8B4C" w14:textId="77777777" w:rsidR="005F1630" w:rsidRDefault="005F1630" w:rsidP="005F1630">
      <w:pPr>
        <w:ind w:left="360"/>
      </w:pPr>
    </w:p>
    <w:p w14:paraId="6172AF09" w14:textId="77777777" w:rsidR="005F1630" w:rsidRDefault="005F1630" w:rsidP="005F1630">
      <w:pPr>
        <w:ind w:left="360"/>
      </w:pPr>
      <w:r>
        <w:t>compare Erie</w:t>
      </w:r>
    </w:p>
    <w:p w14:paraId="07B1D09A" w14:textId="77777777" w:rsidR="005F1630" w:rsidRDefault="005F1630" w:rsidP="005F1630">
      <w:pPr>
        <w:ind w:left="360"/>
      </w:pPr>
      <w:r>
        <w:t xml:space="preserve">a fed </w:t>
      </w:r>
      <w:proofErr w:type="spellStart"/>
      <w:r>
        <w:t>ct</w:t>
      </w:r>
      <w:proofErr w:type="spellEnd"/>
      <w:r>
        <w:t xml:space="preserve"> has the duty to predict what a state </w:t>
      </w:r>
      <w:proofErr w:type="spellStart"/>
      <w:r>
        <w:t>SCt</w:t>
      </w:r>
      <w:proofErr w:type="spellEnd"/>
      <w:r>
        <w:t xml:space="preserve"> would say</w:t>
      </w:r>
    </w:p>
    <w:p w14:paraId="4B9C5FBD" w14:textId="77777777" w:rsidR="005F1630" w:rsidRDefault="005F1630" w:rsidP="005F1630">
      <w:pPr>
        <w:ind w:left="360"/>
      </w:pPr>
      <w:r>
        <w:t xml:space="preserve">but the US </w:t>
      </w:r>
      <w:proofErr w:type="spellStart"/>
      <w:r>
        <w:t>SCt</w:t>
      </w:r>
      <w:proofErr w:type="spellEnd"/>
      <w:r>
        <w:t xml:space="preserve"> will not entertain a case simply because a party says that the fed </w:t>
      </w:r>
      <w:proofErr w:type="spellStart"/>
      <w:r>
        <w:t>ct</w:t>
      </w:r>
      <w:proofErr w:type="spellEnd"/>
      <w:r>
        <w:t xml:space="preserve"> violated its Erie obligation</w:t>
      </w:r>
    </w:p>
    <w:p w14:paraId="4911AD8D" w14:textId="77777777" w:rsidR="005F1630" w:rsidRDefault="005F1630" w:rsidP="005F1630">
      <w:pPr>
        <w:ind w:left="360"/>
      </w:pPr>
      <w:r>
        <w:t xml:space="preserve">otherwise the </w:t>
      </w:r>
      <w:proofErr w:type="spellStart"/>
      <w:r>
        <w:t>USSCt</w:t>
      </w:r>
      <w:proofErr w:type="spellEnd"/>
      <w:r>
        <w:t xml:space="preserve"> would be flooded with cases</w:t>
      </w:r>
    </w:p>
    <w:p w14:paraId="463BD689" w14:textId="77777777" w:rsidR="005F1630" w:rsidRDefault="005F1630" w:rsidP="005F1630">
      <w:pPr>
        <w:ind w:left="360"/>
      </w:pPr>
      <w:r>
        <w:t xml:space="preserve">it will take a case only when the fed </w:t>
      </w:r>
      <w:proofErr w:type="spellStart"/>
      <w:r>
        <w:t>ct’s</w:t>
      </w:r>
      <w:proofErr w:type="spellEnd"/>
      <w:r>
        <w:t xml:space="preserve"> decision ignores clearly established state law that is brought to the fed </w:t>
      </w:r>
      <w:proofErr w:type="spellStart"/>
      <w:r>
        <w:t>ct’s</w:t>
      </w:r>
      <w:proofErr w:type="spellEnd"/>
      <w:r>
        <w:t xml:space="preserve"> attention…</w:t>
      </w:r>
    </w:p>
    <w:p w14:paraId="00A21739" w14:textId="77777777" w:rsidR="005F1630" w:rsidRDefault="005F1630" w:rsidP="005F1630">
      <w:pPr>
        <w:ind w:left="360"/>
      </w:pPr>
      <w:r>
        <w:t xml:space="preserve">the same distinction should be used for state </w:t>
      </w:r>
      <w:proofErr w:type="spellStart"/>
      <w:r>
        <w:t>cts</w:t>
      </w:r>
      <w:proofErr w:type="spellEnd"/>
      <w:r>
        <w:t xml:space="preserve"> interpreting sister state law</w:t>
      </w:r>
    </w:p>
    <w:p w14:paraId="656183D4" w14:textId="77777777" w:rsidR="005F1630" w:rsidRDefault="005F1630" w:rsidP="005F1630">
      <w:pPr>
        <w:ind w:left="1980"/>
      </w:pPr>
    </w:p>
    <w:p w14:paraId="690B369A" w14:textId="77777777" w:rsidR="005F1630" w:rsidRDefault="005F1630" w:rsidP="005F1630"/>
    <w:p w14:paraId="6A88AE2D" w14:textId="77777777" w:rsidR="00FE4910" w:rsidRDefault="00FE4910"/>
    <w:sectPr w:rsidR="00FE49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0434"/>
    <w:multiLevelType w:val="hybridMultilevel"/>
    <w:tmpl w:val="F08A5C54"/>
    <w:lvl w:ilvl="0" w:tplc="90C8A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C139F"/>
    <w:multiLevelType w:val="hybridMultilevel"/>
    <w:tmpl w:val="BCA224FE"/>
    <w:lvl w:ilvl="0" w:tplc="D3168256">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0B2685"/>
    <w:multiLevelType w:val="hybridMultilevel"/>
    <w:tmpl w:val="18A4A060"/>
    <w:lvl w:ilvl="0" w:tplc="0ED20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1355A"/>
    <w:multiLevelType w:val="hybridMultilevel"/>
    <w:tmpl w:val="009C9884"/>
    <w:lvl w:ilvl="0" w:tplc="8626C8DA">
      <w:start w:val="1"/>
      <w:numFmt w:val="bullet"/>
      <w:lvlText w:val="•"/>
      <w:lvlJc w:val="left"/>
      <w:pPr>
        <w:tabs>
          <w:tab w:val="num" w:pos="720"/>
        </w:tabs>
        <w:ind w:left="720" w:hanging="360"/>
      </w:pPr>
      <w:rPr>
        <w:rFonts w:ascii="Arial" w:hAnsi="Arial" w:hint="default"/>
      </w:rPr>
    </w:lvl>
    <w:lvl w:ilvl="1" w:tplc="D58CECA4" w:tentative="1">
      <w:start w:val="1"/>
      <w:numFmt w:val="bullet"/>
      <w:lvlText w:val="•"/>
      <w:lvlJc w:val="left"/>
      <w:pPr>
        <w:tabs>
          <w:tab w:val="num" w:pos="1440"/>
        </w:tabs>
        <w:ind w:left="1440" w:hanging="360"/>
      </w:pPr>
      <w:rPr>
        <w:rFonts w:ascii="Arial" w:hAnsi="Arial" w:hint="default"/>
      </w:rPr>
    </w:lvl>
    <w:lvl w:ilvl="2" w:tplc="D122B172" w:tentative="1">
      <w:start w:val="1"/>
      <w:numFmt w:val="bullet"/>
      <w:lvlText w:val="•"/>
      <w:lvlJc w:val="left"/>
      <w:pPr>
        <w:tabs>
          <w:tab w:val="num" w:pos="2160"/>
        </w:tabs>
        <w:ind w:left="2160" w:hanging="360"/>
      </w:pPr>
      <w:rPr>
        <w:rFonts w:ascii="Arial" w:hAnsi="Arial" w:hint="default"/>
      </w:rPr>
    </w:lvl>
    <w:lvl w:ilvl="3" w:tplc="E8C2F82C" w:tentative="1">
      <w:start w:val="1"/>
      <w:numFmt w:val="bullet"/>
      <w:lvlText w:val="•"/>
      <w:lvlJc w:val="left"/>
      <w:pPr>
        <w:tabs>
          <w:tab w:val="num" w:pos="2880"/>
        </w:tabs>
        <w:ind w:left="2880" w:hanging="360"/>
      </w:pPr>
      <w:rPr>
        <w:rFonts w:ascii="Arial" w:hAnsi="Arial" w:hint="default"/>
      </w:rPr>
    </w:lvl>
    <w:lvl w:ilvl="4" w:tplc="560EAB98" w:tentative="1">
      <w:start w:val="1"/>
      <w:numFmt w:val="bullet"/>
      <w:lvlText w:val="•"/>
      <w:lvlJc w:val="left"/>
      <w:pPr>
        <w:tabs>
          <w:tab w:val="num" w:pos="3600"/>
        </w:tabs>
        <w:ind w:left="3600" w:hanging="360"/>
      </w:pPr>
      <w:rPr>
        <w:rFonts w:ascii="Arial" w:hAnsi="Arial" w:hint="default"/>
      </w:rPr>
    </w:lvl>
    <w:lvl w:ilvl="5" w:tplc="8CA419B2" w:tentative="1">
      <w:start w:val="1"/>
      <w:numFmt w:val="bullet"/>
      <w:lvlText w:val="•"/>
      <w:lvlJc w:val="left"/>
      <w:pPr>
        <w:tabs>
          <w:tab w:val="num" w:pos="4320"/>
        </w:tabs>
        <w:ind w:left="4320" w:hanging="360"/>
      </w:pPr>
      <w:rPr>
        <w:rFonts w:ascii="Arial" w:hAnsi="Arial" w:hint="default"/>
      </w:rPr>
    </w:lvl>
    <w:lvl w:ilvl="6" w:tplc="43F8E69C" w:tentative="1">
      <w:start w:val="1"/>
      <w:numFmt w:val="bullet"/>
      <w:lvlText w:val="•"/>
      <w:lvlJc w:val="left"/>
      <w:pPr>
        <w:tabs>
          <w:tab w:val="num" w:pos="5040"/>
        </w:tabs>
        <w:ind w:left="5040" w:hanging="360"/>
      </w:pPr>
      <w:rPr>
        <w:rFonts w:ascii="Arial" w:hAnsi="Arial" w:hint="default"/>
      </w:rPr>
    </w:lvl>
    <w:lvl w:ilvl="7" w:tplc="9CAAC370" w:tentative="1">
      <w:start w:val="1"/>
      <w:numFmt w:val="bullet"/>
      <w:lvlText w:val="•"/>
      <w:lvlJc w:val="left"/>
      <w:pPr>
        <w:tabs>
          <w:tab w:val="num" w:pos="5760"/>
        </w:tabs>
        <w:ind w:left="5760" w:hanging="360"/>
      </w:pPr>
      <w:rPr>
        <w:rFonts w:ascii="Arial" w:hAnsi="Arial" w:hint="default"/>
      </w:rPr>
    </w:lvl>
    <w:lvl w:ilvl="8" w:tplc="384E96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F23358"/>
    <w:multiLevelType w:val="hybridMultilevel"/>
    <w:tmpl w:val="B906A19C"/>
    <w:lvl w:ilvl="0" w:tplc="5B46F5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A61E9"/>
    <w:multiLevelType w:val="hybridMultilevel"/>
    <w:tmpl w:val="8B4E9A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E54F45"/>
    <w:multiLevelType w:val="hybridMultilevel"/>
    <w:tmpl w:val="9E606AAA"/>
    <w:lvl w:ilvl="0" w:tplc="4F7499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7FF"/>
    <w:rsid w:val="00042019"/>
    <w:rsid w:val="00061BCF"/>
    <w:rsid w:val="001A14A5"/>
    <w:rsid w:val="00353B96"/>
    <w:rsid w:val="0035610A"/>
    <w:rsid w:val="003605B8"/>
    <w:rsid w:val="00410A05"/>
    <w:rsid w:val="00424C8E"/>
    <w:rsid w:val="0045394F"/>
    <w:rsid w:val="004661F7"/>
    <w:rsid w:val="005A24AA"/>
    <w:rsid w:val="005D450A"/>
    <w:rsid w:val="005F1630"/>
    <w:rsid w:val="00805519"/>
    <w:rsid w:val="00967FCD"/>
    <w:rsid w:val="009C5F96"/>
    <w:rsid w:val="009F055E"/>
    <w:rsid w:val="00A21E6E"/>
    <w:rsid w:val="00AA1A0A"/>
    <w:rsid w:val="00B13A5C"/>
    <w:rsid w:val="00B337FF"/>
    <w:rsid w:val="00BD0F8D"/>
    <w:rsid w:val="00BD5811"/>
    <w:rsid w:val="00DA0A3C"/>
    <w:rsid w:val="00E12191"/>
    <w:rsid w:val="00E167DC"/>
    <w:rsid w:val="00E41E52"/>
    <w:rsid w:val="00E875C2"/>
    <w:rsid w:val="00EB7A2F"/>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7292"/>
  <w15:chartTrackingRefBased/>
  <w15:docId w15:val="{FD08AD5C-D400-42A9-B222-DE98EBA9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7FF"/>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7FF"/>
    <w:pPr>
      <w:ind w:left="720"/>
      <w:contextualSpacing/>
    </w:pPr>
  </w:style>
  <w:style w:type="character" w:customStyle="1" w:styleId="apple-style-span">
    <w:name w:val="apple-style-span"/>
    <w:basedOn w:val="DefaultParagraphFont"/>
    <w:rsid w:val="00B337FF"/>
  </w:style>
  <w:style w:type="character" w:styleId="Emphasis">
    <w:name w:val="Emphasis"/>
    <w:uiPriority w:val="20"/>
    <w:qFormat/>
    <w:rsid w:val="00B337FF"/>
    <w:rPr>
      <w:i/>
      <w:iCs/>
    </w:rPr>
  </w:style>
  <w:style w:type="character" w:customStyle="1" w:styleId="apple-converted-space">
    <w:name w:val="apple-converted-space"/>
    <w:basedOn w:val="DefaultParagraphFont"/>
    <w:rsid w:val="00B337FF"/>
  </w:style>
  <w:style w:type="paragraph" w:styleId="BalloonText">
    <w:name w:val="Balloon Text"/>
    <w:basedOn w:val="Normal"/>
    <w:link w:val="BalloonTextChar"/>
    <w:uiPriority w:val="99"/>
    <w:semiHidden/>
    <w:unhideWhenUsed/>
    <w:rsid w:val="00AA1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A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Green, Michael S</cp:lastModifiedBy>
  <cp:revision>3</cp:revision>
  <cp:lastPrinted>2017-04-05T16:49:00Z</cp:lastPrinted>
  <dcterms:created xsi:type="dcterms:W3CDTF">2019-11-03T22:04:00Z</dcterms:created>
  <dcterms:modified xsi:type="dcterms:W3CDTF">2019-11-03T22:06:00Z</dcterms:modified>
</cp:coreProperties>
</file>