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EC" w:rsidRPr="007351EC" w:rsidRDefault="007351EC" w:rsidP="0001554A">
      <w:p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Lecture 3</w:t>
      </w:r>
    </w:p>
    <w:p w:rsidR="007351EC" w:rsidRPr="007351EC" w:rsidRDefault="007351EC" w:rsidP="0001554A">
      <w:pPr>
        <w:rPr>
          <w:rFonts w:ascii="Times" w:hAnsi="Times" w:cs="Times New Roman"/>
          <w:b/>
          <w:sz w:val="24"/>
          <w:szCs w:val="24"/>
          <w:u w:val="single"/>
        </w:rPr>
      </w:pPr>
    </w:p>
    <w:p w:rsidR="000F2A52" w:rsidRDefault="000F2A52" w:rsidP="0001554A">
      <w:pPr>
        <w:rPr>
          <w:rFonts w:ascii="Times" w:hAnsi="Times" w:cs="Times New Roman"/>
          <w:b/>
          <w:i/>
          <w:sz w:val="24"/>
          <w:szCs w:val="24"/>
        </w:rPr>
      </w:pPr>
      <w:r>
        <w:rPr>
          <w:rFonts w:ascii="Times" w:hAnsi="Times" w:cs="Times New Roman"/>
          <w:b/>
          <w:i/>
          <w:sz w:val="24"/>
          <w:szCs w:val="24"/>
        </w:rPr>
        <w:t>Residence vs Domicile</w:t>
      </w:r>
    </w:p>
    <w:p w:rsidR="000F2A52" w:rsidRDefault="000F2A52" w:rsidP="002B16C6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Residence is a term that is commonly used in statutes and regulations – it usually requires a certain period of time (eg residence for one year) </w:t>
      </w:r>
    </w:p>
    <w:p w:rsidR="000F2A52" w:rsidRDefault="000F2A52" w:rsidP="000F2A52">
      <w:pPr>
        <w:pStyle w:val="ListParagraph"/>
        <w:numPr>
          <w:ilvl w:val="0"/>
          <w:numId w:val="24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Residence does not require any particular intent</w:t>
      </w:r>
    </w:p>
    <w:p w:rsidR="000F2A52" w:rsidRPr="000F2A52" w:rsidRDefault="000F2A52" w:rsidP="000F2A52">
      <w:pPr>
        <w:pStyle w:val="ListParagraph"/>
        <w:numPr>
          <w:ilvl w:val="0"/>
          <w:numId w:val="24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Domicile can be acquired in an instant but it does require a certain intent</w:t>
      </w:r>
    </w:p>
    <w:p w:rsidR="002B16C6" w:rsidRPr="007351EC" w:rsidRDefault="0001554A" w:rsidP="002B16C6">
      <w:p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b/>
          <w:i/>
          <w:sz w:val="24"/>
          <w:szCs w:val="24"/>
        </w:rPr>
        <w:t>Intent to remain indefinitely v. intent to make it your home</w:t>
      </w:r>
      <w:r w:rsidR="002B16C6" w:rsidRPr="007351EC">
        <w:rPr>
          <w:rFonts w:ascii="Times" w:hAnsi="Times" w:cs="Times New Roman"/>
          <w:sz w:val="24"/>
          <w:szCs w:val="24"/>
        </w:rPr>
        <w:t xml:space="preserve">: </w:t>
      </w:r>
      <w:r w:rsidRPr="007351EC">
        <w:rPr>
          <w:rFonts w:ascii="Times" w:hAnsi="Times" w:cs="Times New Roman"/>
          <w:sz w:val="24"/>
          <w:szCs w:val="24"/>
        </w:rPr>
        <w:t xml:space="preserve"> </w:t>
      </w:r>
    </w:p>
    <w:p w:rsidR="0001554A" w:rsidRPr="007351EC" w:rsidRDefault="0001554A" w:rsidP="002B16C6">
      <w:pPr>
        <w:pStyle w:val="ListParagraph"/>
        <w:numPr>
          <w:ilvl w:val="0"/>
          <w:numId w:val="19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 xml:space="preserve">How does Gordon come out under each test? </w:t>
      </w:r>
    </w:p>
    <w:p w:rsidR="0001554A" w:rsidRPr="007351EC" w:rsidRDefault="0001554A" w:rsidP="002B16C6">
      <w:pPr>
        <w:pStyle w:val="ListParagraph"/>
        <w:numPr>
          <w:ilvl w:val="1"/>
          <w:numId w:val="19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i/>
          <w:sz w:val="24"/>
          <w:szCs w:val="24"/>
        </w:rPr>
        <w:t>Intent to remain indefinitely</w:t>
      </w:r>
      <w:r w:rsidRPr="007351EC">
        <w:rPr>
          <w:rFonts w:ascii="Times" w:hAnsi="Times" w:cs="Times New Roman"/>
          <w:sz w:val="24"/>
          <w:szCs w:val="24"/>
        </w:rPr>
        <w:t>: Would be domiciled in Idaho</w:t>
      </w:r>
      <w:r w:rsidR="000F2A52">
        <w:rPr>
          <w:rFonts w:ascii="Times" w:hAnsi="Times" w:cs="Times New Roman"/>
          <w:sz w:val="24"/>
          <w:szCs w:val="24"/>
        </w:rPr>
        <w:t>. She does not know where she will go</w:t>
      </w:r>
      <w:r w:rsidRPr="007351EC">
        <w:rPr>
          <w:rFonts w:ascii="Times" w:hAnsi="Times" w:cs="Times New Roman"/>
          <w:sz w:val="24"/>
          <w:szCs w:val="24"/>
        </w:rPr>
        <w:t xml:space="preserve"> when school is done. Presence + intent to remain indefinitely. </w:t>
      </w:r>
    </w:p>
    <w:p w:rsidR="002B16C6" w:rsidRPr="007351EC" w:rsidRDefault="0001554A" w:rsidP="002B16C6">
      <w:pPr>
        <w:pStyle w:val="ListParagraph"/>
        <w:numPr>
          <w:ilvl w:val="1"/>
          <w:numId w:val="19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i/>
          <w:sz w:val="24"/>
          <w:szCs w:val="24"/>
        </w:rPr>
        <w:t>Intent to make it your home</w:t>
      </w:r>
      <w:r w:rsidRPr="007351EC">
        <w:rPr>
          <w:rFonts w:ascii="Times" w:hAnsi="Times" w:cs="Times New Roman"/>
          <w:sz w:val="24"/>
          <w:szCs w:val="24"/>
        </w:rPr>
        <w:t>: Would be domiciled in Pennsylvania. Does not have an intent to make Idaho her h</w:t>
      </w:r>
      <w:r w:rsidR="002B16C6" w:rsidRPr="007351EC">
        <w:rPr>
          <w:rFonts w:ascii="Times" w:hAnsi="Times" w:cs="Times New Roman"/>
          <w:sz w:val="24"/>
          <w:szCs w:val="24"/>
        </w:rPr>
        <w:t>ome. There only for the purpose</w:t>
      </w:r>
      <w:r w:rsidRPr="007351EC">
        <w:rPr>
          <w:rFonts w:ascii="Times" w:hAnsi="Times" w:cs="Times New Roman"/>
          <w:sz w:val="24"/>
          <w:szCs w:val="24"/>
        </w:rPr>
        <w:t xml:space="preserve"> of going to school, not making it her home. Even if she does not intend to return to Pennsylvania, it is still her domicile until she </w:t>
      </w:r>
      <w:r w:rsidR="000A3D62" w:rsidRPr="007351EC">
        <w:rPr>
          <w:rFonts w:ascii="Times" w:hAnsi="Times" w:cs="Times New Roman"/>
          <w:sz w:val="24"/>
          <w:szCs w:val="24"/>
        </w:rPr>
        <w:t>moves somewhere else intending to make it her home</w:t>
      </w:r>
      <w:r w:rsidRPr="007351EC">
        <w:rPr>
          <w:rFonts w:ascii="Times" w:hAnsi="Times" w:cs="Times New Roman"/>
          <w:sz w:val="24"/>
          <w:szCs w:val="24"/>
        </w:rPr>
        <w:t>.</w:t>
      </w:r>
    </w:p>
    <w:p w:rsidR="00031D08" w:rsidRPr="00AC2957" w:rsidRDefault="0001554A" w:rsidP="000F2A52">
      <w:p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b/>
          <w:i/>
          <w:sz w:val="24"/>
          <w:szCs w:val="24"/>
        </w:rPr>
        <w:t xml:space="preserve"> </w:t>
      </w:r>
      <w:r w:rsidR="000F2A52" w:rsidRPr="00AC2957">
        <w:rPr>
          <w:rFonts w:ascii="Times" w:hAnsi="Times" w:cs="Times New Roman"/>
          <w:sz w:val="24"/>
          <w:szCs w:val="24"/>
        </w:rPr>
        <w:t>Now – complete diversity requirement</w:t>
      </w:r>
    </w:p>
    <w:p w:rsidR="0001554A" w:rsidRPr="007351EC" w:rsidRDefault="0001554A" w:rsidP="00031D08">
      <w:pPr>
        <w:rPr>
          <w:rFonts w:ascii="Times" w:hAnsi="Times" w:cs="Times New Roman"/>
          <w:b/>
          <w:sz w:val="24"/>
          <w:szCs w:val="24"/>
          <w:u w:val="single"/>
        </w:rPr>
      </w:pPr>
      <w:r w:rsidRPr="007351EC">
        <w:rPr>
          <w:rFonts w:ascii="Times" w:hAnsi="Times" w:cs="Times New Roman"/>
          <w:b/>
          <w:sz w:val="24"/>
          <w:szCs w:val="24"/>
          <w:u w:val="single"/>
        </w:rPr>
        <w:t>28 U.S.C. 1332(a)</w:t>
      </w:r>
    </w:p>
    <w:p w:rsidR="00AE3817" w:rsidRPr="007351EC" w:rsidRDefault="00AE3817" w:rsidP="00031D08">
      <w:p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br/>
        <w:t>(a) The district courts shall have original jurisdiction of all civil actions where the matter in controversy exceeds the sum or value of $75,000, exclusive of interest and costs, and is between--</w:t>
      </w:r>
      <w:r w:rsidRPr="007351EC">
        <w:rPr>
          <w:rFonts w:ascii="Times" w:hAnsi="Times" w:cs="Times New Roman"/>
          <w:sz w:val="24"/>
          <w:szCs w:val="24"/>
        </w:rPr>
        <w:br/>
        <w:t>(1) citizens of different States;</w:t>
      </w:r>
      <w:r w:rsidRPr="007351EC">
        <w:rPr>
          <w:rFonts w:ascii="Times" w:hAnsi="Times" w:cs="Times New Roman"/>
          <w:sz w:val="24"/>
          <w:szCs w:val="24"/>
        </w:rPr>
        <w:br/>
        <w:t>(2) citizens of a State and citizens or subjects of a foreign state, except that the district courts shall not have original jurisdiction under this subsection of an action between citizens of a State and citizens or subjects of a foreign state who are lawfully admitted for permanent residence in the United States and are domiciled in the same State;</w:t>
      </w:r>
      <w:r w:rsidRPr="007351EC">
        <w:rPr>
          <w:rFonts w:ascii="Times" w:hAnsi="Times" w:cs="Times New Roman"/>
          <w:sz w:val="24"/>
          <w:szCs w:val="24"/>
        </w:rPr>
        <w:br/>
        <w:t>(3) citizens of different States and in which citizens or subjects of a foreign state are additional pa</w:t>
      </w:r>
      <w:r w:rsidR="00AC2957">
        <w:rPr>
          <w:rFonts w:ascii="Times" w:hAnsi="Times" w:cs="Times New Roman"/>
          <w:sz w:val="24"/>
          <w:szCs w:val="24"/>
        </w:rPr>
        <w:t>rties</w:t>
      </w:r>
      <w:r w:rsidRPr="007351EC">
        <w:rPr>
          <w:rFonts w:ascii="Times" w:hAnsi="Times" w:cs="Times New Roman"/>
          <w:sz w:val="24"/>
          <w:szCs w:val="24"/>
        </w:rPr>
        <w:t xml:space="preserve">.. . . </w:t>
      </w:r>
      <w:r w:rsidRPr="007351EC">
        <w:rPr>
          <w:rFonts w:ascii="Times" w:hAnsi="Times" w:cs="Times New Roman"/>
          <w:sz w:val="24"/>
          <w:szCs w:val="24"/>
        </w:rPr>
        <w:br/>
      </w:r>
      <w:r w:rsidRPr="007351EC">
        <w:rPr>
          <w:rFonts w:ascii="Times" w:hAnsi="Times" w:cs="Times New Roman"/>
          <w:sz w:val="24"/>
          <w:szCs w:val="24"/>
        </w:rPr>
        <w:br/>
        <w:t>(e) The word ''States'', as used in this section, includes the Territories, the District of Columbia, and the Commonwealth of Puerto Rico</w:t>
      </w:r>
    </w:p>
    <w:p w:rsidR="00AE3817" w:rsidRPr="007351EC" w:rsidRDefault="00AE3817" w:rsidP="00031D08">
      <w:pPr>
        <w:rPr>
          <w:rFonts w:ascii="Times" w:hAnsi="Times" w:cs="Times New Roman"/>
          <w:sz w:val="24"/>
          <w:szCs w:val="24"/>
        </w:rPr>
      </w:pPr>
    </w:p>
    <w:p w:rsidR="00CB3F7B" w:rsidRPr="007351EC" w:rsidRDefault="000A3D62" w:rsidP="00CB3F7B">
      <w:p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  <w:u w:val="single"/>
        </w:rPr>
        <w:t>Co</w:t>
      </w:r>
      <w:r w:rsidR="00031D08" w:rsidRPr="007351EC">
        <w:rPr>
          <w:rFonts w:ascii="Times" w:hAnsi="Times" w:cs="Times New Roman"/>
          <w:sz w:val="24"/>
          <w:szCs w:val="24"/>
          <w:u w:val="single"/>
        </w:rPr>
        <w:t>mplete diversity</w:t>
      </w:r>
      <w:r w:rsidR="00031D08" w:rsidRPr="007351EC">
        <w:rPr>
          <w:rFonts w:ascii="Times" w:hAnsi="Times" w:cs="Times New Roman"/>
          <w:sz w:val="24"/>
          <w:szCs w:val="24"/>
        </w:rPr>
        <w:t xml:space="preserve">: </w:t>
      </w:r>
      <w:r w:rsidR="00CB3F7B" w:rsidRPr="007351EC">
        <w:rPr>
          <w:rFonts w:ascii="Times" w:hAnsi="Times" w:cs="Times New Roman"/>
          <w:sz w:val="24"/>
          <w:szCs w:val="24"/>
        </w:rPr>
        <w:t xml:space="preserve">If you are trying for diversity under 1332(a)(1) or (3) </w:t>
      </w:r>
    </w:p>
    <w:p w:rsidR="000A3D62" w:rsidRPr="007351EC" w:rsidRDefault="00031D08" w:rsidP="008F310E">
      <w:p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No defendan</w:t>
      </w:r>
      <w:r w:rsidR="00A462D4" w:rsidRPr="007351EC">
        <w:rPr>
          <w:rFonts w:ascii="Times" w:hAnsi="Times" w:cs="Times New Roman"/>
          <w:sz w:val="24"/>
          <w:szCs w:val="24"/>
        </w:rPr>
        <w:t>t can be a citizen of the same S</w:t>
      </w:r>
      <w:r w:rsidRPr="007351EC">
        <w:rPr>
          <w:rFonts w:ascii="Times" w:hAnsi="Times" w:cs="Times New Roman"/>
          <w:sz w:val="24"/>
          <w:szCs w:val="24"/>
        </w:rPr>
        <w:t xml:space="preserve">tate as any plaintiff. </w:t>
      </w:r>
    </w:p>
    <w:p w:rsidR="008F310E" w:rsidRPr="007351EC" w:rsidRDefault="00CB3F7B" w:rsidP="008F310E">
      <w:p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ab/>
        <w:t>i.e. no American on one side of the v. ca</w:t>
      </w:r>
      <w:r w:rsidR="00A462D4" w:rsidRPr="007351EC">
        <w:rPr>
          <w:rFonts w:ascii="Times" w:hAnsi="Times" w:cs="Times New Roman"/>
          <w:sz w:val="24"/>
          <w:szCs w:val="24"/>
        </w:rPr>
        <w:t>n be a domiciliary of the same S</w:t>
      </w:r>
      <w:r w:rsidRPr="007351EC">
        <w:rPr>
          <w:rFonts w:ascii="Times" w:hAnsi="Times" w:cs="Times New Roman"/>
          <w:sz w:val="24"/>
          <w:szCs w:val="24"/>
        </w:rPr>
        <w:t>tate and any American on the other side of the v.</w:t>
      </w:r>
      <w:r w:rsidRPr="007351EC">
        <w:rPr>
          <w:rFonts w:ascii="Times" w:hAnsi="Times" w:cs="Times New Roman"/>
          <w:sz w:val="24"/>
          <w:szCs w:val="24"/>
        </w:rPr>
        <w:br/>
      </w:r>
      <w:r w:rsidRPr="007351EC">
        <w:rPr>
          <w:rFonts w:ascii="Times" w:hAnsi="Times" w:cs="Times New Roman"/>
          <w:sz w:val="24"/>
          <w:szCs w:val="24"/>
        </w:rPr>
        <w:lastRenderedPageBreak/>
        <w:br/>
      </w:r>
      <w:r w:rsidR="0001554A" w:rsidRPr="007351EC">
        <w:rPr>
          <w:rFonts w:ascii="Times" w:hAnsi="Times" w:cs="Times New Roman"/>
          <w:sz w:val="24"/>
          <w:szCs w:val="24"/>
          <w:u w:val="single"/>
        </w:rPr>
        <w:t>Complete</w:t>
      </w:r>
      <w:r w:rsidR="00031D08" w:rsidRPr="007351EC">
        <w:rPr>
          <w:rFonts w:ascii="Times" w:hAnsi="Times" w:cs="Times New Roman"/>
          <w:sz w:val="24"/>
          <w:szCs w:val="24"/>
          <w:u w:val="single"/>
        </w:rPr>
        <w:t xml:space="preserve"> alienage</w:t>
      </w:r>
      <w:r w:rsidR="00031D08" w:rsidRPr="007351EC">
        <w:rPr>
          <w:rFonts w:ascii="Times" w:hAnsi="Times" w:cs="Times New Roman"/>
          <w:sz w:val="24"/>
          <w:szCs w:val="24"/>
        </w:rPr>
        <w:t xml:space="preserve">: </w:t>
      </w:r>
    </w:p>
    <w:p w:rsidR="00CB3F7B" w:rsidRPr="007351EC" w:rsidRDefault="00CB3F7B" w:rsidP="008F310E">
      <w:p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If you are trying for 1332(a)(2) you need complete alienage</w:t>
      </w:r>
      <w:r w:rsidRPr="007351EC">
        <w:rPr>
          <w:rFonts w:ascii="Times" w:hAnsi="Times" w:cs="Times New Roman"/>
          <w:sz w:val="24"/>
          <w:szCs w:val="24"/>
        </w:rPr>
        <w:br/>
      </w:r>
      <w:r w:rsidRPr="007351EC">
        <w:rPr>
          <w:rFonts w:ascii="Times" w:hAnsi="Times" w:cs="Times New Roman"/>
          <w:sz w:val="24"/>
          <w:szCs w:val="24"/>
        </w:rPr>
        <w:tab/>
        <w:t>all aliens must be on only one side of the v.</w:t>
      </w:r>
      <w:r w:rsidR="00A462D4" w:rsidRPr="007351EC">
        <w:rPr>
          <w:rFonts w:ascii="Times" w:hAnsi="Times" w:cs="Times New Roman"/>
          <w:sz w:val="24"/>
          <w:szCs w:val="24"/>
        </w:rPr>
        <w:t xml:space="preserve"> </w:t>
      </w:r>
    </w:p>
    <w:p w:rsidR="000A3D62" w:rsidRPr="007351EC" w:rsidRDefault="000A3D62" w:rsidP="000A3D62">
      <w:pPr>
        <w:rPr>
          <w:rFonts w:ascii="Times" w:hAnsi="Times" w:cs="Times New Roman"/>
          <w:b/>
          <w:i/>
          <w:sz w:val="24"/>
          <w:szCs w:val="24"/>
        </w:rPr>
      </w:pPr>
      <w:r w:rsidRPr="007351EC">
        <w:rPr>
          <w:rFonts w:ascii="Times" w:hAnsi="Times" w:cs="Times New Roman"/>
          <w:b/>
          <w:i/>
          <w:sz w:val="24"/>
          <w:szCs w:val="24"/>
        </w:rPr>
        <w:t>Examples: is there federal SMJ under 28 USC 1332(a)?</w:t>
      </w:r>
    </w:p>
    <w:p w:rsidR="000A3D62" w:rsidRPr="007351EC" w:rsidRDefault="000A3D62" w:rsidP="000A3D62">
      <w:pPr>
        <w:spacing w:after="0"/>
        <w:rPr>
          <w:rFonts w:ascii="Times" w:hAnsi="Times" w:cs="Times New Roman"/>
          <w:b/>
          <w:sz w:val="24"/>
          <w:szCs w:val="24"/>
        </w:rPr>
      </w:pPr>
      <w:r w:rsidRPr="007351EC">
        <w:rPr>
          <w:rFonts w:ascii="Times" w:hAnsi="Times" w:cs="Times New Roman"/>
          <w:b/>
          <w:sz w:val="24"/>
          <w:szCs w:val="24"/>
        </w:rPr>
        <w:t>Assumptions:</w:t>
      </w:r>
    </w:p>
    <w:p w:rsidR="000A3D62" w:rsidRPr="007351EC" w:rsidRDefault="000A3D62" w:rsidP="000A3D62">
      <w:pPr>
        <w:pStyle w:val="ListParagraph"/>
        <w:numPr>
          <w:ilvl w:val="0"/>
          <w:numId w:val="23"/>
        </w:numPr>
        <w:spacing w:after="0"/>
        <w:rPr>
          <w:rFonts w:ascii="Times" w:hAnsi="Times" w:cs="Times New Roman"/>
          <w:b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jurisdictional minimum is met</w:t>
      </w:r>
    </w:p>
    <w:p w:rsidR="000A3D62" w:rsidRPr="007351EC" w:rsidRDefault="000A3D62" w:rsidP="000A3D62">
      <w:pPr>
        <w:pStyle w:val="ListParagraph"/>
        <w:numPr>
          <w:ilvl w:val="0"/>
          <w:numId w:val="23"/>
        </w:numPr>
        <w:spacing w:after="0"/>
        <w:rPr>
          <w:rFonts w:ascii="Times" w:hAnsi="Times" w:cs="Times New Roman"/>
          <w:b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action is brought in federal court by the plaintiff</w:t>
      </w:r>
    </w:p>
    <w:p w:rsidR="000A3D62" w:rsidRPr="007351EC" w:rsidRDefault="000A3D62" w:rsidP="000A3D62">
      <w:pPr>
        <w:pStyle w:val="ListParagraph"/>
        <w:numPr>
          <w:ilvl w:val="0"/>
          <w:numId w:val="23"/>
        </w:numPr>
        <w:spacing w:after="0"/>
        <w:rPr>
          <w:rFonts w:ascii="Times" w:hAnsi="Times" w:cs="Times New Roman"/>
          <w:b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foreign national is domiciled in his own country (unless otherwise stated)</w:t>
      </w:r>
    </w:p>
    <w:p w:rsidR="000A3D62" w:rsidRPr="007351EC" w:rsidRDefault="000A3D62" w:rsidP="000A3D62">
      <w:pPr>
        <w:spacing w:after="0"/>
        <w:rPr>
          <w:rFonts w:ascii="Times" w:hAnsi="Times" w:cs="Times New Roman"/>
          <w:b/>
          <w:sz w:val="24"/>
          <w:szCs w:val="24"/>
        </w:rPr>
      </w:pPr>
    </w:p>
    <w:p w:rsidR="000A3D62" w:rsidRPr="007351EC" w:rsidRDefault="0001554A" w:rsidP="000A3D62">
      <w:pPr>
        <w:pStyle w:val="ListParagraph"/>
        <w:numPr>
          <w:ilvl w:val="0"/>
          <w:numId w:val="22"/>
        </w:numPr>
        <w:rPr>
          <w:rFonts w:ascii="Times" w:hAnsi="Times" w:cs="Times New Roman"/>
          <w:sz w:val="24"/>
          <w:szCs w:val="24"/>
          <w:u w:val="single"/>
        </w:rPr>
      </w:pPr>
      <w:r w:rsidRPr="007351EC">
        <w:rPr>
          <w:rFonts w:ascii="Times" w:hAnsi="Times" w:cs="Times New Roman"/>
          <w:sz w:val="24"/>
          <w:szCs w:val="24"/>
        </w:rPr>
        <w:t>C</w:t>
      </w:r>
      <w:r w:rsidR="00D50145" w:rsidRPr="007351EC">
        <w:rPr>
          <w:rFonts w:ascii="Times" w:hAnsi="Times" w:cs="Times New Roman"/>
          <w:sz w:val="24"/>
          <w:szCs w:val="24"/>
        </w:rPr>
        <w:t>alifornian sues a German: Yes,</w:t>
      </w:r>
      <w:r w:rsidRPr="007351EC">
        <w:rPr>
          <w:rFonts w:ascii="Times" w:hAnsi="Times" w:cs="Times New Roman"/>
          <w:sz w:val="24"/>
          <w:szCs w:val="24"/>
        </w:rPr>
        <w:t xml:space="preserve"> under (2) – alienage case</w:t>
      </w:r>
      <w:r w:rsidR="000A3D62" w:rsidRPr="007351EC">
        <w:rPr>
          <w:rFonts w:ascii="Times" w:hAnsi="Times" w:cs="Times New Roman"/>
          <w:sz w:val="24"/>
          <w:szCs w:val="24"/>
        </w:rPr>
        <w:t xml:space="preserve">. </w:t>
      </w:r>
    </w:p>
    <w:p w:rsidR="0001554A" w:rsidRPr="007351EC" w:rsidRDefault="0001554A" w:rsidP="000A3D62">
      <w:pPr>
        <w:pStyle w:val="ListParagraph"/>
        <w:numPr>
          <w:ilvl w:val="0"/>
          <w:numId w:val="22"/>
        </w:numPr>
        <w:rPr>
          <w:rFonts w:ascii="Times" w:hAnsi="Times" w:cs="Times New Roman"/>
          <w:sz w:val="24"/>
          <w:szCs w:val="24"/>
          <w:u w:val="single"/>
        </w:rPr>
      </w:pPr>
      <w:r w:rsidRPr="007351EC">
        <w:rPr>
          <w:rFonts w:ascii="Times" w:hAnsi="Times" w:cs="Times New Roman"/>
          <w:sz w:val="24"/>
          <w:szCs w:val="24"/>
        </w:rPr>
        <w:t>Californian sues a New Yo</w:t>
      </w:r>
      <w:r w:rsidR="00D50145" w:rsidRPr="007351EC">
        <w:rPr>
          <w:rFonts w:ascii="Times" w:hAnsi="Times" w:cs="Times New Roman"/>
          <w:sz w:val="24"/>
          <w:szCs w:val="24"/>
        </w:rPr>
        <w:t>rker and a Californian: No</w:t>
      </w:r>
      <w:r w:rsidRPr="007351EC">
        <w:rPr>
          <w:rFonts w:ascii="Times" w:hAnsi="Times" w:cs="Times New Roman"/>
          <w:sz w:val="24"/>
          <w:szCs w:val="24"/>
        </w:rPr>
        <w:t xml:space="preserve"> – not complete diversity </w:t>
      </w:r>
    </w:p>
    <w:p w:rsidR="0001554A" w:rsidRPr="007351EC" w:rsidRDefault="0001554A" w:rsidP="008F310E">
      <w:pPr>
        <w:pStyle w:val="ListParagraph"/>
        <w:numPr>
          <w:ilvl w:val="1"/>
          <w:numId w:val="7"/>
        </w:numPr>
        <w:rPr>
          <w:rFonts w:ascii="Times" w:hAnsi="Times" w:cs="Times New Roman"/>
          <w:sz w:val="24"/>
          <w:szCs w:val="24"/>
          <w:u w:val="single"/>
        </w:rPr>
      </w:pPr>
      <w:r w:rsidRPr="007351EC">
        <w:rPr>
          <w:rFonts w:ascii="Times" w:hAnsi="Times" w:cs="Times New Roman"/>
          <w:sz w:val="24"/>
          <w:szCs w:val="24"/>
        </w:rPr>
        <w:t xml:space="preserve">Does it make sense that there is no diversity? No. </w:t>
      </w:r>
    </w:p>
    <w:p w:rsidR="0001554A" w:rsidRPr="007351EC" w:rsidRDefault="0001554A" w:rsidP="008F310E">
      <w:pPr>
        <w:pStyle w:val="ListParagraph"/>
        <w:numPr>
          <w:ilvl w:val="2"/>
          <w:numId w:val="7"/>
        </w:numPr>
        <w:rPr>
          <w:rFonts w:ascii="Times" w:hAnsi="Times" w:cs="Times New Roman"/>
          <w:sz w:val="24"/>
          <w:szCs w:val="24"/>
          <w:u w:val="single"/>
        </w:rPr>
      </w:pPr>
      <w:r w:rsidRPr="007351EC">
        <w:rPr>
          <w:rFonts w:ascii="Times" w:hAnsi="Times" w:cs="Times New Roman"/>
          <w:sz w:val="24"/>
          <w:szCs w:val="24"/>
        </w:rPr>
        <w:t>If the lawsuit says</w:t>
      </w:r>
      <w:r w:rsidR="00D50145" w:rsidRPr="007351EC">
        <w:rPr>
          <w:rFonts w:ascii="Times" w:hAnsi="Times" w:cs="Times New Roman"/>
          <w:sz w:val="24"/>
          <w:szCs w:val="24"/>
        </w:rPr>
        <w:t xml:space="preserve"> one of them did it, the mean Californian</w:t>
      </w:r>
      <w:r w:rsidRPr="007351EC">
        <w:rPr>
          <w:rFonts w:ascii="Times" w:hAnsi="Times" w:cs="Times New Roman"/>
          <w:sz w:val="24"/>
          <w:szCs w:val="24"/>
        </w:rPr>
        <w:t xml:space="preserve"> state </w:t>
      </w:r>
      <w:r w:rsidR="00D50145" w:rsidRPr="007351EC">
        <w:rPr>
          <w:rFonts w:ascii="Times" w:hAnsi="Times" w:cs="Times New Roman"/>
          <w:sz w:val="24"/>
          <w:szCs w:val="24"/>
        </w:rPr>
        <w:t>court might say the New Yorker</w:t>
      </w:r>
      <w:r w:rsidRPr="007351EC">
        <w:rPr>
          <w:rFonts w:ascii="Times" w:hAnsi="Times" w:cs="Times New Roman"/>
          <w:sz w:val="24"/>
          <w:szCs w:val="24"/>
        </w:rPr>
        <w:t xml:space="preserve"> did it. </w:t>
      </w:r>
    </w:p>
    <w:p w:rsidR="00D50145" w:rsidRPr="007351EC" w:rsidRDefault="00D50145" w:rsidP="00D50145">
      <w:pPr>
        <w:pStyle w:val="ListParagraph"/>
        <w:numPr>
          <w:ilvl w:val="1"/>
          <w:numId w:val="7"/>
        </w:numPr>
        <w:rPr>
          <w:rFonts w:ascii="Times" w:hAnsi="Times" w:cs="Times New Roman"/>
          <w:sz w:val="24"/>
          <w:szCs w:val="24"/>
          <w:u w:val="single"/>
        </w:rPr>
      </w:pPr>
      <w:r w:rsidRPr="007351EC">
        <w:rPr>
          <w:rFonts w:ascii="Times" w:hAnsi="Times" w:cs="Times New Roman"/>
          <w:sz w:val="24"/>
          <w:szCs w:val="24"/>
        </w:rPr>
        <w:t xml:space="preserve">So why? </w:t>
      </w:r>
    </w:p>
    <w:p w:rsidR="0001554A" w:rsidRPr="007351EC" w:rsidRDefault="00D50145" w:rsidP="008F310E">
      <w:pPr>
        <w:pStyle w:val="ListParagraph"/>
        <w:numPr>
          <w:ilvl w:val="2"/>
          <w:numId w:val="7"/>
        </w:numPr>
        <w:rPr>
          <w:rFonts w:ascii="Times" w:hAnsi="Times" w:cs="Times New Roman"/>
          <w:sz w:val="24"/>
          <w:szCs w:val="24"/>
          <w:u w:val="single"/>
        </w:rPr>
      </w:pPr>
      <w:r w:rsidRPr="007351EC">
        <w:rPr>
          <w:rFonts w:ascii="Times" w:hAnsi="Times" w:cs="Times New Roman"/>
          <w:sz w:val="24"/>
          <w:szCs w:val="24"/>
        </w:rPr>
        <w:t xml:space="preserve">Prevents more </w:t>
      </w:r>
      <w:r w:rsidR="0001554A" w:rsidRPr="007351EC">
        <w:rPr>
          <w:rFonts w:ascii="Times" w:hAnsi="Times" w:cs="Times New Roman"/>
          <w:sz w:val="24"/>
          <w:szCs w:val="24"/>
        </w:rPr>
        <w:t xml:space="preserve">cases from going to federal court. </w:t>
      </w:r>
    </w:p>
    <w:p w:rsidR="0001554A" w:rsidRPr="007351EC" w:rsidRDefault="0001554A" w:rsidP="008F310E">
      <w:pPr>
        <w:pStyle w:val="ListParagraph"/>
        <w:numPr>
          <w:ilvl w:val="2"/>
          <w:numId w:val="7"/>
        </w:numPr>
        <w:rPr>
          <w:rFonts w:ascii="Times" w:hAnsi="Times" w:cs="Times New Roman"/>
          <w:sz w:val="24"/>
          <w:szCs w:val="24"/>
          <w:u w:val="single"/>
        </w:rPr>
      </w:pPr>
      <w:r w:rsidRPr="007351EC">
        <w:rPr>
          <w:rFonts w:ascii="Times" w:hAnsi="Times" w:cs="Times New Roman"/>
          <w:sz w:val="24"/>
          <w:szCs w:val="24"/>
        </w:rPr>
        <w:t>Prevents a sneaky plaintiff from adding another defendant j</w:t>
      </w:r>
      <w:r w:rsidR="000A3D62" w:rsidRPr="007351EC">
        <w:rPr>
          <w:rFonts w:ascii="Times" w:hAnsi="Times" w:cs="Times New Roman"/>
          <w:sz w:val="24"/>
          <w:szCs w:val="24"/>
        </w:rPr>
        <w:t>ust to get into federal court by g</w:t>
      </w:r>
      <w:r w:rsidRPr="007351EC">
        <w:rPr>
          <w:rFonts w:ascii="Times" w:hAnsi="Times" w:cs="Times New Roman"/>
          <w:sz w:val="24"/>
          <w:szCs w:val="24"/>
        </w:rPr>
        <w:t xml:space="preserve">enerating diversity. </w:t>
      </w:r>
    </w:p>
    <w:p w:rsidR="0001554A" w:rsidRPr="007351EC" w:rsidRDefault="0001554A" w:rsidP="008F310E">
      <w:pPr>
        <w:pStyle w:val="ListParagraph"/>
        <w:numPr>
          <w:ilvl w:val="0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 xml:space="preserve">German sues a Frenchman: </w:t>
      </w:r>
      <w:r w:rsidR="00D50145" w:rsidRPr="007351EC">
        <w:rPr>
          <w:rFonts w:ascii="Times" w:hAnsi="Times" w:cs="Times New Roman"/>
          <w:sz w:val="24"/>
          <w:szCs w:val="24"/>
        </w:rPr>
        <w:t>No – is not covered by 1332</w:t>
      </w:r>
      <w:r w:rsidR="000A3D62" w:rsidRPr="007351EC">
        <w:rPr>
          <w:rFonts w:ascii="Times" w:hAnsi="Times" w:cs="Times New Roman"/>
          <w:sz w:val="24"/>
          <w:szCs w:val="24"/>
        </w:rPr>
        <w:t xml:space="preserve">(a). </w:t>
      </w:r>
    </w:p>
    <w:p w:rsidR="0001554A" w:rsidRPr="007351EC" w:rsidRDefault="0001554A" w:rsidP="008F310E">
      <w:pPr>
        <w:pStyle w:val="ListParagraph"/>
        <w:numPr>
          <w:ilvl w:val="0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New Yorker sues a Cali</w:t>
      </w:r>
      <w:r w:rsidR="00D50145" w:rsidRPr="007351EC">
        <w:rPr>
          <w:rFonts w:ascii="Times" w:hAnsi="Times" w:cs="Times New Roman"/>
          <w:sz w:val="24"/>
          <w:szCs w:val="24"/>
        </w:rPr>
        <w:t>fornian and Frenchman: Yes,</w:t>
      </w:r>
      <w:r w:rsidRPr="007351EC">
        <w:rPr>
          <w:rFonts w:ascii="Times" w:hAnsi="Times" w:cs="Times New Roman"/>
          <w:sz w:val="24"/>
          <w:szCs w:val="24"/>
        </w:rPr>
        <w:t xml:space="preserve"> under (3) – citizens of different state</w:t>
      </w:r>
      <w:r w:rsidR="00AC2957">
        <w:rPr>
          <w:rFonts w:ascii="Times" w:hAnsi="Times" w:cs="Times New Roman"/>
          <w:sz w:val="24"/>
          <w:szCs w:val="24"/>
        </w:rPr>
        <w:t>s</w:t>
      </w:r>
      <w:r w:rsidRPr="007351EC">
        <w:rPr>
          <w:rFonts w:ascii="Times" w:hAnsi="Times" w:cs="Times New Roman"/>
          <w:sz w:val="24"/>
          <w:szCs w:val="24"/>
        </w:rPr>
        <w:t xml:space="preserve"> and can add subjects of foreign states as parties. </w:t>
      </w:r>
    </w:p>
    <w:p w:rsidR="0001554A" w:rsidRPr="007351EC" w:rsidRDefault="00D50145" w:rsidP="008F310E">
      <w:pPr>
        <w:pStyle w:val="ListParagraph"/>
        <w:numPr>
          <w:ilvl w:val="0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New Yorker and a German s</w:t>
      </w:r>
      <w:r w:rsidR="0001554A" w:rsidRPr="007351EC">
        <w:rPr>
          <w:rFonts w:ascii="Times" w:hAnsi="Times" w:cs="Times New Roman"/>
          <w:sz w:val="24"/>
          <w:szCs w:val="24"/>
        </w:rPr>
        <w:t xml:space="preserve">ue </w:t>
      </w:r>
      <w:r w:rsidRPr="007351EC">
        <w:rPr>
          <w:rFonts w:ascii="Times" w:hAnsi="Times" w:cs="Times New Roman"/>
          <w:sz w:val="24"/>
          <w:szCs w:val="24"/>
        </w:rPr>
        <w:t>a Californian and a German: Yes,</w:t>
      </w:r>
      <w:r w:rsidR="0001554A" w:rsidRPr="007351EC">
        <w:rPr>
          <w:rFonts w:ascii="Times" w:hAnsi="Times" w:cs="Times New Roman"/>
          <w:sz w:val="24"/>
          <w:szCs w:val="24"/>
        </w:rPr>
        <w:t xml:space="preserve"> under (3) – fine to add foreign parties. Does not say what side the foreign parties are on. </w:t>
      </w:r>
    </w:p>
    <w:p w:rsidR="0001554A" w:rsidRPr="007351EC" w:rsidRDefault="0001554A" w:rsidP="008F310E">
      <w:pPr>
        <w:pStyle w:val="ListParagraph"/>
        <w:numPr>
          <w:ilvl w:val="0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Californian sues a French citizen admitted for permanent residency in the U</w:t>
      </w:r>
      <w:r w:rsidR="00D50145" w:rsidRPr="007351EC">
        <w:rPr>
          <w:rFonts w:ascii="Times" w:hAnsi="Times" w:cs="Times New Roman"/>
          <w:sz w:val="24"/>
          <w:szCs w:val="24"/>
        </w:rPr>
        <w:t>.</w:t>
      </w:r>
      <w:r w:rsidRPr="007351EC">
        <w:rPr>
          <w:rFonts w:ascii="Times" w:hAnsi="Times" w:cs="Times New Roman"/>
          <w:sz w:val="24"/>
          <w:szCs w:val="24"/>
        </w:rPr>
        <w:t>S</w:t>
      </w:r>
      <w:r w:rsidR="00D50145" w:rsidRPr="007351EC">
        <w:rPr>
          <w:rFonts w:ascii="Times" w:hAnsi="Times" w:cs="Times New Roman"/>
          <w:sz w:val="24"/>
          <w:szCs w:val="24"/>
        </w:rPr>
        <w:t>.</w:t>
      </w:r>
      <w:r w:rsidRPr="007351EC">
        <w:rPr>
          <w:rFonts w:ascii="Times" w:hAnsi="Times" w:cs="Times New Roman"/>
          <w:sz w:val="24"/>
          <w:szCs w:val="24"/>
        </w:rPr>
        <w:t xml:space="preserve"> who is domiciled in California: No</w:t>
      </w:r>
      <w:r w:rsidR="00D50145" w:rsidRPr="007351EC">
        <w:rPr>
          <w:rFonts w:ascii="Times" w:hAnsi="Times" w:cs="Times New Roman"/>
          <w:sz w:val="24"/>
          <w:szCs w:val="24"/>
        </w:rPr>
        <w:t xml:space="preserve">, </w:t>
      </w:r>
      <w:r w:rsidR="00AE3817" w:rsidRPr="007351EC">
        <w:rPr>
          <w:rFonts w:ascii="Times" w:hAnsi="Times" w:cs="Times New Roman"/>
          <w:sz w:val="24"/>
          <w:szCs w:val="24"/>
        </w:rPr>
        <w:t>not a proper alienage case under 1332(a)</w:t>
      </w:r>
      <w:r w:rsidR="00D50145" w:rsidRPr="007351EC">
        <w:rPr>
          <w:rFonts w:ascii="Times" w:hAnsi="Times" w:cs="Times New Roman"/>
          <w:sz w:val="24"/>
          <w:szCs w:val="24"/>
        </w:rPr>
        <w:t xml:space="preserve">(2) – once a person has </w:t>
      </w:r>
      <w:r w:rsidRPr="007351EC">
        <w:rPr>
          <w:rFonts w:ascii="Times" w:hAnsi="Times" w:cs="Times New Roman"/>
          <w:sz w:val="24"/>
          <w:szCs w:val="24"/>
        </w:rPr>
        <w:t>permanent residency</w:t>
      </w:r>
      <w:r w:rsidR="00AE3817" w:rsidRPr="007351EC">
        <w:rPr>
          <w:rFonts w:ascii="Times" w:hAnsi="Times" w:cs="Times New Roman"/>
          <w:sz w:val="24"/>
          <w:szCs w:val="24"/>
        </w:rPr>
        <w:t xml:space="preserve"> and is domiciled in the same state as the plaintiff</w:t>
      </w:r>
      <w:r w:rsidRPr="007351EC">
        <w:rPr>
          <w:rFonts w:ascii="Times" w:hAnsi="Times" w:cs="Times New Roman"/>
          <w:sz w:val="24"/>
          <w:szCs w:val="24"/>
        </w:rPr>
        <w:t>, assumption of bias is eliminated. Person has a sufficient connection to California. Do not say that the Fre</w:t>
      </w:r>
      <w:r w:rsidR="00AE3817" w:rsidRPr="007351EC">
        <w:rPr>
          <w:rFonts w:ascii="Times" w:hAnsi="Times" w:cs="Times New Roman"/>
          <w:sz w:val="24"/>
          <w:szCs w:val="24"/>
        </w:rPr>
        <w:t>nchman is a citizen of a state – just say no alienage jurisdiction under 1332(a)(2)</w:t>
      </w:r>
    </w:p>
    <w:p w:rsidR="0001554A" w:rsidRPr="007351EC" w:rsidRDefault="0001554A" w:rsidP="008F310E">
      <w:pPr>
        <w:pStyle w:val="ListParagraph"/>
        <w:numPr>
          <w:ilvl w:val="0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German sues French citizen admitted for permanent residency in the U</w:t>
      </w:r>
      <w:r w:rsidR="000A3D62" w:rsidRPr="007351EC">
        <w:rPr>
          <w:rFonts w:ascii="Times" w:hAnsi="Times" w:cs="Times New Roman"/>
          <w:sz w:val="24"/>
          <w:szCs w:val="24"/>
        </w:rPr>
        <w:t>.</w:t>
      </w:r>
      <w:r w:rsidRPr="007351EC">
        <w:rPr>
          <w:rFonts w:ascii="Times" w:hAnsi="Times" w:cs="Times New Roman"/>
          <w:sz w:val="24"/>
          <w:szCs w:val="24"/>
        </w:rPr>
        <w:t>S</w:t>
      </w:r>
      <w:r w:rsidR="000A3D62" w:rsidRPr="007351EC">
        <w:rPr>
          <w:rFonts w:ascii="Times" w:hAnsi="Times" w:cs="Times New Roman"/>
          <w:sz w:val="24"/>
          <w:szCs w:val="24"/>
        </w:rPr>
        <w:t>.</w:t>
      </w:r>
      <w:r w:rsidRPr="007351EC">
        <w:rPr>
          <w:rFonts w:ascii="Times" w:hAnsi="Times" w:cs="Times New Roman"/>
          <w:sz w:val="24"/>
          <w:szCs w:val="24"/>
        </w:rPr>
        <w:t xml:space="preserve"> who is domiciled in California: No</w:t>
      </w:r>
      <w:r w:rsidR="000A3D62" w:rsidRPr="007351EC">
        <w:rPr>
          <w:rFonts w:ascii="Times" w:hAnsi="Times" w:cs="Times New Roman"/>
          <w:sz w:val="24"/>
          <w:szCs w:val="24"/>
        </w:rPr>
        <w:t xml:space="preserve"> </w:t>
      </w:r>
      <w:r w:rsidRPr="007351EC">
        <w:rPr>
          <w:rFonts w:ascii="Times" w:hAnsi="Times" w:cs="Times New Roman"/>
          <w:sz w:val="24"/>
          <w:szCs w:val="24"/>
        </w:rPr>
        <w:t xml:space="preserve">– Frenchman may be domiciled in a state, but he is not a </w:t>
      </w:r>
      <w:r w:rsidR="000A3D62" w:rsidRPr="007351EC">
        <w:rPr>
          <w:rFonts w:ascii="Times" w:hAnsi="Times" w:cs="Times New Roman"/>
          <w:sz w:val="24"/>
          <w:szCs w:val="24"/>
        </w:rPr>
        <w:t>citizen of a state. I</w:t>
      </w:r>
      <w:r w:rsidRPr="007351EC">
        <w:rPr>
          <w:rFonts w:ascii="Times" w:hAnsi="Times" w:cs="Times New Roman"/>
          <w:sz w:val="24"/>
          <w:szCs w:val="24"/>
        </w:rPr>
        <w:t>f Frenchman were citizen of a state, this case would</w:t>
      </w:r>
      <w:r w:rsidR="00AE3817" w:rsidRPr="007351EC">
        <w:rPr>
          <w:rFonts w:ascii="Times" w:hAnsi="Times" w:cs="Times New Roman"/>
          <w:sz w:val="24"/>
          <w:szCs w:val="24"/>
        </w:rPr>
        <w:t xml:space="preserve"> be treated as an alienage case under 1332(a)(2)</w:t>
      </w:r>
    </w:p>
    <w:p w:rsidR="0001554A" w:rsidRPr="007351EC" w:rsidRDefault="00AC2957" w:rsidP="008F310E">
      <w:pPr>
        <w:pStyle w:val="ListParagraph"/>
        <w:numPr>
          <w:ilvl w:val="1"/>
          <w:numId w:val="7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May not even be</w:t>
      </w:r>
      <w:r w:rsidR="0001554A" w:rsidRPr="007351EC">
        <w:rPr>
          <w:rFonts w:ascii="Times" w:hAnsi="Times" w:cs="Times New Roman"/>
          <w:sz w:val="24"/>
          <w:szCs w:val="24"/>
        </w:rPr>
        <w:t xml:space="preserve"> constitutional for Congress to send this case to federal court? </w:t>
      </w:r>
    </w:p>
    <w:p w:rsidR="0001554A" w:rsidRPr="007351EC" w:rsidRDefault="000A3D62" w:rsidP="008F310E">
      <w:pPr>
        <w:pStyle w:val="ListParagraph"/>
        <w:numPr>
          <w:ilvl w:val="0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California s</w:t>
      </w:r>
      <w:r w:rsidR="0001554A" w:rsidRPr="007351EC">
        <w:rPr>
          <w:rFonts w:ascii="Times" w:hAnsi="Times" w:cs="Times New Roman"/>
          <w:sz w:val="24"/>
          <w:szCs w:val="24"/>
        </w:rPr>
        <w:t>ues Elizabeth Taylor, an American national d</w:t>
      </w:r>
      <w:r w:rsidRPr="007351EC">
        <w:rPr>
          <w:rFonts w:ascii="Times" w:hAnsi="Times" w:cs="Times New Roman"/>
          <w:sz w:val="24"/>
          <w:szCs w:val="24"/>
        </w:rPr>
        <w:t>omiciled in France:</w:t>
      </w:r>
      <w:r w:rsidR="0001554A" w:rsidRPr="007351EC">
        <w:rPr>
          <w:rFonts w:ascii="Times" w:hAnsi="Times" w:cs="Times New Roman"/>
          <w:sz w:val="24"/>
          <w:szCs w:val="24"/>
        </w:rPr>
        <w:t xml:space="preserve"> </w:t>
      </w:r>
    </w:p>
    <w:p w:rsidR="0001554A" w:rsidRPr="007351EC" w:rsidRDefault="0001554A" w:rsidP="008F310E">
      <w:pPr>
        <w:pStyle w:val="ListParagraph"/>
        <w:numPr>
          <w:ilvl w:val="1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Taylor is a U</w:t>
      </w:r>
      <w:r w:rsidR="000A3D62" w:rsidRPr="007351EC">
        <w:rPr>
          <w:rFonts w:ascii="Times" w:hAnsi="Times" w:cs="Times New Roman"/>
          <w:sz w:val="24"/>
          <w:szCs w:val="24"/>
        </w:rPr>
        <w:t>.</w:t>
      </w:r>
      <w:r w:rsidRPr="007351EC">
        <w:rPr>
          <w:rFonts w:ascii="Times" w:hAnsi="Times" w:cs="Times New Roman"/>
          <w:sz w:val="24"/>
          <w:szCs w:val="24"/>
        </w:rPr>
        <w:t>S</w:t>
      </w:r>
      <w:r w:rsidR="000A3D62" w:rsidRPr="007351EC">
        <w:rPr>
          <w:rFonts w:ascii="Times" w:hAnsi="Times" w:cs="Times New Roman"/>
          <w:sz w:val="24"/>
          <w:szCs w:val="24"/>
        </w:rPr>
        <w:t>.</w:t>
      </w:r>
      <w:r w:rsidRPr="007351EC">
        <w:rPr>
          <w:rFonts w:ascii="Times" w:hAnsi="Times" w:cs="Times New Roman"/>
          <w:sz w:val="24"/>
          <w:szCs w:val="24"/>
        </w:rPr>
        <w:t xml:space="preserve"> national, but is not a citizen of any state. </w:t>
      </w:r>
      <w:r w:rsidR="005C03AD" w:rsidRPr="007351EC">
        <w:rPr>
          <w:rFonts w:ascii="Times" w:hAnsi="Times" w:cs="Times New Roman"/>
          <w:sz w:val="24"/>
          <w:szCs w:val="24"/>
        </w:rPr>
        <w:t xml:space="preserve">Is not an alienage case or a diversity case under 1332(a). </w:t>
      </w:r>
      <w:r w:rsidRPr="007351EC">
        <w:rPr>
          <w:rFonts w:ascii="Times" w:hAnsi="Times" w:cs="Times New Roman"/>
          <w:sz w:val="24"/>
          <w:szCs w:val="24"/>
        </w:rPr>
        <w:t xml:space="preserve">Probably </w:t>
      </w:r>
      <w:r w:rsidR="005C03AD" w:rsidRPr="007351EC">
        <w:rPr>
          <w:rFonts w:ascii="Times" w:hAnsi="Times" w:cs="Times New Roman"/>
          <w:sz w:val="24"/>
          <w:szCs w:val="24"/>
        </w:rPr>
        <w:t xml:space="preserve">not even constitutional for Congress to send it to </w:t>
      </w:r>
      <w:r w:rsidR="00AE3817" w:rsidRPr="007351EC">
        <w:rPr>
          <w:rFonts w:ascii="Times" w:hAnsi="Times" w:cs="Times New Roman"/>
          <w:sz w:val="24"/>
          <w:szCs w:val="24"/>
        </w:rPr>
        <w:t>federal</w:t>
      </w:r>
      <w:r w:rsidRPr="007351EC">
        <w:rPr>
          <w:rFonts w:ascii="Times" w:hAnsi="Times" w:cs="Times New Roman"/>
          <w:sz w:val="24"/>
          <w:szCs w:val="24"/>
        </w:rPr>
        <w:t xml:space="preserve"> court. </w:t>
      </w:r>
    </w:p>
    <w:p w:rsidR="000A3D62" w:rsidRPr="007351EC" w:rsidRDefault="0001554A" w:rsidP="008F310E">
      <w:pPr>
        <w:pStyle w:val="ListParagraph"/>
        <w:numPr>
          <w:ilvl w:val="0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 xml:space="preserve">Dred Scott diversity jurisdiction: </w:t>
      </w:r>
    </w:p>
    <w:p w:rsidR="0073778D" w:rsidRPr="007351EC" w:rsidRDefault="0073778D" w:rsidP="000A3D62">
      <w:pPr>
        <w:pStyle w:val="ListParagraph"/>
        <w:numPr>
          <w:ilvl w:val="1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 xml:space="preserve">State law case. Only way to get into federal court was for Scott to be a citizen of a state and </w:t>
      </w:r>
      <w:r w:rsidR="000A3D62" w:rsidRPr="007351EC">
        <w:rPr>
          <w:rFonts w:ascii="Times" w:hAnsi="Times" w:cs="Times New Roman"/>
          <w:sz w:val="24"/>
          <w:szCs w:val="24"/>
        </w:rPr>
        <w:t>the court concluded he was not</w:t>
      </w:r>
      <w:r w:rsidRPr="007351EC">
        <w:rPr>
          <w:rFonts w:ascii="Times" w:hAnsi="Times" w:cs="Times New Roman"/>
          <w:sz w:val="24"/>
          <w:szCs w:val="24"/>
        </w:rPr>
        <w:t>.</w:t>
      </w:r>
    </w:p>
    <w:p w:rsidR="0073778D" w:rsidRPr="007351EC" w:rsidRDefault="0073778D" w:rsidP="008F310E">
      <w:pPr>
        <w:pStyle w:val="ListParagraph"/>
        <w:numPr>
          <w:ilvl w:val="0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lastRenderedPageBreak/>
        <w:t xml:space="preserve">A German sues a Frenchman and a New Yorker: </w:t>
      </w:r>
      <w:r w:rsidR="000A3D62" w:rsidRPr="007351EC">
        <w:rPr>
          <w:rFonts w:ascii="Times" w:hAnsi="Times" w:cs="Times New Roman"/>
          <w:sz w:val="24"/>
          <w:szCs w:val="24"/>
        </w:rPr>
        <w:t>No, does not fit</w:t>
      </w:r>
      <w:r w:rsidRPr="007351EC">
        <w:rPr>
          <w:rFonts w:ascii="Times" w:hAnsi="Times" w:cs="Times New Roman"/>
          <w:sz w:val="24"/>
          <w:szCs w:val="24"/>
        </w:rPr>
        <w:t xml:space="preserve"> under alienage jurisdiction. </w:t>
      </w:r>
      <w:r w:rsidR="005C03AD" w:rsidRPr="007351EC">
        <w:rPr>
          <w:rFonts w:ascii="Times" w:hAnsi="Times" w:cs="Times New Roman"/>
          <w:sz w:val="24"/>
          <w:szCs w:val="24"/>
        </w:rPr>
        <w:t xml:space="preserve">No complete alienage. There are aliens on both sides of the v. </w:t>
      </w:r>
      <w:r w:rsidRPr="007351EC">
        <w:rPr>
          <w:rFonts w:ascii="Times" w:hAnsi="Times" w:cs="Times New Roman"/>
          <w:sz w:val="24"/>
          <w:szCs w:val="24"/>
        </w:rPr>
        <w:t>Need a co-plaintiff who</w:t>
      </w:r>
      <w:r w:rsidR="000A3D62" w:rsidRPr="007351EC">
        <w:rPr>
          <w:rFonts w:ascii="Times" w:hAnsi="Times" w:cs="Times New Roman"/>
          <w:sz w:val="24"/>
          <w:szCs w:val="24"/>
        </w:rPr>
        <w:t xml:space="preserve"> is a citizen of a state (other than New York</w:t>
      </w:r>
      <w:r w:rsidRPr="007351EC">
        <w:rPr>
          <w:rFonts w:ascii="Times" w:hAnsi="Times" w:cs="Times New Roman"/>
          <w:sz w:val="24"/>
          <w:szCs w:val="24"/>
        </w:rPr>
        <w:t xml:space="preserve">) </w:t>
      </w:r>
      <w:r w:rsidR="005C03AD" w:rsidRPr="007351EC">
        <w:rPr>
          <w:rFonts w:ascii="Times" w:hAnsi="Times" w:cs="Times New Roman"/>
          <w:sz w:val="24"/>
          <w:szCs w:val="24"/>
        </w:rPr>
        <w:t xml:space="preserve">(to fit it under 1332(a)(3)) </w:t>
      </w:r>
      <w:r w:rsidRPr="007351EC">
        <w:rPr>
          <w:rFonts w:ascii="Times" w:hAnsi="Times" w:cs="Times New Roman"/>
          <w:sz w:val="24"/>
          <w:szCs w:val="24"/>
        </w:rPr>
        <w:t xml:space="preserve">or drop Frenchman to sue in federal court. </w:t>
      </w:r>
    </w:p>
    <w:p w:rsidR="00031D08" w:rsidRPr="007351EC" w:rsidRDefault="00031D08" w:rsidP="00031D08">
      <w:pPr>
        <w:pStyle w:val="ListParagraph"/>
        <w:ind w:left="1080"/>
        <w:rPr>
          <w:rFonts w:ascii="Times" w:hAnsi="Times" w:cs="Times New Roman"/>
          <w:sz w:val="24"/>
          <w:szCs w:val="24"/>
        </w:rPr>
      </w:pPr>
    </w:p>
    <w:p w:rsidR="0073778D" w:rsidRPr="007351EC" w:rsidRDefault="0073778D" w:rsidP="008F310E">
      <w:pPr>
        <w:pStyle w:val="ListParagraph"/>
        <w:numPr>
          <w:ilvl w:val="0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A citizen of D</w:t>
      </w:r>
      <w:r w:rsidR="000A3D62" w:rsidRPr="007351EC">
        <w:rPr>
          <w:rFonts w:ascii="Times" w:hAnsi="Times" w:cs="Times New Roman"/>
          <w:sz w:val="24"/>
          <w:szCs w:val="24"/>
        </w:rPr>
        <w:t>.</w:t>
      </w:r>
      <w:r w:rsidRPr="007351EC">
        <w:rPr>
          <w:rFonts w:ascii="Times" w:hAnsi="Times" w:cs="Times New Roman"/>
          <w:sz w:val="24"/>
          <w:szCs w:val="24"/>
        </w:rPr>
        <w:t>C</w:t>
      </w:r>
      <w:r w:rsidR="000A3D62" w:rsidRPr="007351EC">
        <w:rPr>
          <w:rFonts w:ascii="Times" w:hAnsi="Times" w:cs="Times New Roman"/>
          <w:sz w:val="24"/>
          <w:szCs w:val="24"/>
        </w:rPr>
        <w:t>.</w:t>
      </w:r>
      <w:r w:rsidRPr="007351EC">
        <w:rPr>
          <w:rFonts w:ascii="Times" w:hAnsi="Times" w:cs="Times New Roman"/>
          <w:sz w:val="24"/>
          <w:szCs w:val="24"/>
        </w:rPr>
        <w:t xml:space="preserve"> sues a Virginian under Virginia state law: </w:t>
      </w:r>
    </w:p>
    <w:p w:rsidR="0001554A" w:rsidRPr="007351EC" w:rsidRDefault="00031D08" w:rsidP="008F310E">
      <w:pPr>
        <w:pStyle w:val="ListParagraph"/>
        <w:numPr>
          <w:ilvl w:val="1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“States” include</w:t>
      </w:r>
      <w:r w:rsidR="0073778D" w:rsidRPr="007351EC">
        <w:rPr>
          <w:rFonts w:ascii="Times" w:hAnsi="Times" w:cs="Times New Roman"/>
          <w:sz w:val="24"/>
          <w:szCs w:val="24"/>
        </w:rPr>
        <w:t xml:space="preserve"> D</w:t>
      </w:r>
      <w:r w:rsidR="000A3D62" w:rsidRPr="007351EC">
        <w:rPr>
          <w:rFonts w:ascii="Times" w:hAnsi="Times" w:cs="Times New Roman"/>
          <w:sz w:val="24"/>
          <w:szCs w:val="24"/>
        </w:rPr>
        <w:t>.</w:t>
      </w:r>
      <w:r w:rsidR="0073778D" w:rsidRPr="007351EC">
        <w:rPr>
          <w:rFonts w:ascii="Times" w:hAnsi="Times" w:cs="Times New Roman"/>
          <w:sz w:val="24"/>
          <w:szCs w:val="24"/>
        </w:rPr>
        <w:t>C</w:t>
      </w:r>
      <w:r w:rsidR="000A3D62" w:rsidRPr="007351EC">
        <w:rPr>
          <w:rFonts w:ascii="Times" w:hAnsi="Times" w:cs="Times New Roman"/>
          <w:sz w:val="24"/>
          <w:szCs w:val="24"/>
        </w:rPr>
        <w:t>., Territories</w:t>
      </w:r>
      <w:r w:rsidR="0073778D" w:rsidRPr="007351EC">
        <w:rPr>
          <w:rFonts w:ascii="Times" w:hAnsi="Times" w:cs="Times New Roman"/>
          <w:sz w:val="24"/>
          <w:szCs w:val="24"/>
        </w:rPr>
        <w:t>, and Puerto Rico under 1332</w:t>
      </w:r>
      <w:r w:rsidR="000A3D62" w:rsidRPr="007351EC">
        <w:rPr>
          <w:rFonts w:ascii="Times" w:hAnsi="Times" w:cs="Times New Roman"/>
          <w:sz w:val="24"/>
          <w:szCs w:val="24"/>
        </w:rPr>
        <w:t>(e)</w:t>
      </w:r>
      <w:r w:rsidR="0073778D" w:rsidRPr="007351EC">
        <w:rPr>
          <w:rFonts w:ascii="Times" w:hAnsi="Times" w:cs="Times New Roman"/>
          <w:sz w:val="24"/>
          <w:szCs w:val="24"/>
        </w:rPr>
        <w:t xml:space="preserve">  </w:t>
      </w:r>
    </w:p>
    <w:p w:rsidR="00C23D4A" w:rsidRPr="007351EC" w:rsidRDefault="0073778D" w:rsidP="008F310E">
      <w:pPr>
        <w:pStyle w:val="ListParagraph"/>
        <w:numPr>
          <w:ilvl w:val="2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 xml:space="preserve">Is that Constitutional? </w:t>
      </w:r>
    </w:p>
    <w:p w:rsidR="00C23D4A" w:rsidRPr="007351EC" w:rsidRDefault="00C23D4A" w:rsidP="008F310E">
      <w:pPr>
        <w:pStyle w:val="ListParagraph"/>
        <w:numPr>
          <w:ilvl w:val="2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problem – no place it seems in Art. III</w:t>
      </w:r>
    </w:p>
    <w:p w:rsidR="00C23D4A" w:rsidRPr="007351EC" w:rsidRDefault="00C23D4A" w:rsidP="00C23D4A">
      <w:pPr>
        <w:pStyle w:val="ListParagraph"/>
        <w:numPr>
          <w:ilvl w:val="3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not arising under federal law</w:t>
      </w:r>
    </w:p>
    <w:p w:rsidR="00C23D4A" w:rsidRPr="007351EC" w:rsidRDefault="00C23D4A" w:rsidP="00C23D4A">
      <w:pPr>
        <w:pStyle w:val="ListParagraph"/>
        <w:numPr>
          <w:ilvl w:val="3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not between citizens of different States (DC is probably not a “State” as the term is used in Art III)</w:t>
      </w:r>
    </w:p>
    <w:p w:rsidR="0073778D" w:rsidRPr="007351EC" w:rsidRDefault="0073778D" w:rsidP="008F310E">
      <w:pPr>
        <w:pStyle w:val="ListParagraph"/>
        <w:numPr>
          <w:ilvl w:val="2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 xml:space="preserve">US SCt. </w:t>
      </w:r>
      <w:r w:rsidR="00C23D4A" w:rsidRPr="007351EC">
        <w:rPr>
          <w:rFonts w:ascii="Times" w:hAnsi="Times" w:cs="Times New Roman"/>
          <w:sz w:val="24"/>
          <w:szCs w:val="24"/>
        </w:rPr>
        <w:t>dealt with issue – three different opinions giving</w:t>
      </w:r>
      <w:r w:rsidRPr="007351EC">
        <w:rPr>
          <w:rFonts w:ascii="Times" w:hAnsi="Times" w:cs="Times New Roman"/>
          <w:sz w:val="24"/>
          <w:szCs w:val="24"/>
        </w:rPr>
        <w:t xml:space="preserve"> three differen</w:t>
      </w:r>
      <w:r w:rsidR="00C23D4A" w:rsidRPr="007351EC">
        <w:rPr>
          <w:rFonts w:ascii="Times" w:hAnsi="Times" w:cs="Times New Roman"/>
          <w:sz w:val="24"/>
          <w:szCs w:val="24"/>
        </w:rPr>
        <w:t>t arguments saying it was okay</w:t>
      </w:r>
    </w:p>
    <w:p w:rsidR="00C23D4A" w:rsidRPr="007351EC" w:rsidRDefault="00C23D4A" w:rsidP="008F310E">
      <w:pPr>
        <w:pStyle w:val="ListParagraph"/>
        <w:numPr>
          <w:ilvl w:val="2"/>
          <w:numId w:val="7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one possibility – DC is a “State” as the term is used in Art. III</w:t>
      </w:r>
    </w:p>
    <w:p w:rsidR="0073778D" w:rsidRPr="007351EC" w:rsidRDefault="0073778D" w:rsidP="00D15EAF">
      <w:pPr>
        <w:pStyle w:val="ListParagraph"/>
        <w:ind w:left="1800"/>
        <w:rPr>
          <w:rFonts w:ascii="Times" w:hAnsi="Times" w:cs="Times New Roman"/>
          <w:sz w:val="24"/>
          <w:szCs w:val="24"/>
        </w:rPr>
      </w:pPr>
    </w:p>
    <w:p w:rsidR="001D128C" w:rsidRPr="007351EC" w:rsidRDefault="0073778D" w:rsidP="001D128C">
      <w:pPr>
        <w:rPr>
          <w:rFonts w:ascii="Times" w:hAnsi="Times" w:cs="Times New Roman"/>
          <w:b/>
          <w:i/>
          <w:sz w:val="24"/>
          <w:szCs w:val="24"/>
          <w:u w:val="single"/>
        </w:rPr>
      </w:pPr>
      <w:r w:rsidRPr="007351EC">
        <w:rPr>
          <w:rFonts w:ascii="Times" w:hAnsi="Times" w:cs="Times New Roman"/>
          <w:b/>
          <w:i/>
          <w:sz w:val="24"/>
          <w:szCs w:val="24"/>
          <w:u w:val="single"/>
        </w:rPr>
        <w:t>Mas v. Perry (5</w:t>
      </w:r>
      <w:r w:rsidRPr="007351EC">
        <w:rPr>
          <w:rFonts w:ascii="Times" w:hAnsi="Times" w:cs="Times New Roman"/>
          <w:b/>
          <w:i/>
          <w:sz w:val="24"/>
          <w:szCs w:val="24"/>
          <w:u w:val="single"/>
          <w:vertAlign w:val="superscript"/>
        </w:rPr>
        <w:t>th</w:t>
      </w:r>
      <w:r w:rsidRPr="007351EC">
        <w:rPr>
          <w:rFonts w:ascii="Times" w:hAnsi="Times" w:cs="Times New Roman"/>
          <w:b/>
          <w:i/>
          <w:sz w:val="24"/>
          <w:szCs w:val="24"/>
          <w:u w:val="single"/>
        </w:rPr>
        <w:t xml:space="preserve"> Cir. 1974)  </w:t>
      </w:r>
    </w:p>
    <w:p w:rsidR="001D128C" w:rsidRPr="007351EC" w:rsidRDefault="001D128C" w:rsidP="001D128C">
      <w:pPr>
        <w:rPr>
          <w:rFonts w:ascii="Times" w:hAnsi="Times" w:cs="Times New Roman"/>
          <w:b/>
          <w:i/>
          <w:sz w:val="24"/>
          <w:szCs w:val="24"/>
        </w:rPr>
      </w:pPr>
      <w:r w:rsidRPr="007351EC">
        <w:rPr>
          <w:rFonts w:ascii="Times" w:hAnsi="Times" w:cs="Times New Roman"/>
          <w:b/>
          <w:i/>
          <w:sz w:val="24"/>
          <w:szCs w:val="24"/>
        </w:rPr>
        <w:t xml:space="preserve">Facts &amp; Background: </w:t>
      </w:r>
    </w:p>
    <w:p w:rsidR="0073778D" w:rsidRPr="007351EC" w:rsidRDefault="0073778D" w:rsidP="00D50145">
      <w:pPr>
        <w:pStyle w:val="ListParagraph"/>
        <w:numPr>
          <w:ilvl w:val="0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 xml:space="preserve">Mr. and Mrs. Mas rented an apartment from Perry who spied on them using two way mirrors. </w:t>
      </w:r>
    </w:p>
    <w:p w:rsidR="0073778D" w:rsidRPr="007351EC" w:rsidRDefault="0073778D" w:rsidP="00D50145">
      <w:pPr>
        <w:pStyle w:val="ListParagraph"/>
        <w:numPr>
          <w:ilvl w:val="0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 xml:space="preserve">Mr. Mas is a French </w:t>
      </w:r>
      <w:r w:rsidR="00D15EAF">
        <w:rPr>
          <w:rFonts w:ascii="Times" w:hAnsi="Times" w:cs="Times New Roman"/>
          <w:sz w:val="24"/>
          <w:szCs w:val="24"/>
        </w:rPr>
        <w:t>national</w:t>
      </w:r>
      <w:r w:rsidRPr="007351EC">
        <w:rPr>
          <w:rFonts w:ascii="Times" w:hAnsi="Times" w:cs="Times New Roman"/>
          <w:sz w:val="24"/>
          <w:szCs w:val="24"/>
        </w:rPr>
        <w:t xml:space="preserve">. </w:t>
      </w:r>
    </w:p>
    <w:p w:rsidR="0073778D" w:rsidRPr="007351EC" w:rsidRDefault="0073778D" w:rsidP="00D50145">
      <w:pPr>
        <w:pStyle w:val="ListParagraph"/>
        <w:numPr>
          <w:ilvl w:val="0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Mrs. Mas was a Mississippi citizen</w:t>
      </w:r>
      <w:r w:rsidR="00D50145" w:rsidRPr="007351EC">
        <w:rPr>
          <w:rFonts w:ascii="Times" w:hAnsi="Times" w:cs="Times New Roman"/>
          <w:sz w:val="24"/>
          <w:szCs w:val="24"/>
        </w:rPr>
        <w:t xml:space="preserve"> prior to her marriage</w:t>
      </w:r>
      <w:r w:rsidRPr="007351EC">
        <w:rPr>
          <w:rFonts w:ascii="Times" w:hAnsi="Times" w:cs="Times New Roman"/>
          <w:sz w:val="24"/>
          <w:szCs w:val="24"/>
        </w:rPr>
        <w:t xml:space="preserve">. </w:t>
      </w:r>
    </w:p>
    <w:p w:rsidR="001D128C" w:rsidRPr="007351EC" w:rsidRDefault="0073778D" w:rsidP="00D50145">
      <w:pPr>
        <w:pStyle w:val="ListParagraph"/>
        <w:numPr>
          <w:ilvl w:val="0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Mr. and Mrs. Mas were both students in Louisiana</w:t>
      </w:r>
      <w:r w:rsidR="00D50145" w:rsidRPr="007351EC">
        <w:rPr>
          <w:rFonts w:ascii="Times" w:hAnsi="Times" w:cs="Times New Roman"/>
          <w:sz w:val="24"/>
          <w:szCs w:val="24"/>
        </w:rPr>
        <w:t xml:space="preserve"> before and after their wedding in Mississippi</w:t>
      </w:r>
      <w:r w:rsidR="001D128C" w:rsidRPr="007351EC">
        <w:rPr>
          <w:rFonts w:ascii="Times" w:hAnsi="Times" w:cs="Times New Roman"/>
          <w:sz w:val="24"/>
          <w:szCs w:val="24"/>
        </w:rPr>
        <w:t>.</w:t>
      </w:r>
    </w:p>
    <w:p w:rsidR="001D128C" w:rsidRPr="007351EC" w:rsidRDefault="001D128C" w:rsidP="001D128C">
      <w:pPr>
        <w:pStyle w:val="ListParagraph"/>
        <w:ind w:left="360"/>
        <w:rPr>
          <w:rFonts w:ascii="Times" w:hAnsi="Times" w:cs="Times New Roman"/>
          <w:sz w:val="24"/>
          <w:szCs w:val="24"/>
        </w:rPr>
      </w:pPr>
    </w:p>
    <w:p w:rsidR="0073778D" w:rsidRPr="007351EC" w:rsidRDefault="0073778D" w:rsidP="001D128C">
      <w:pPr>
        <w:rPr>
          <w:rFonts w:ascii="Times" w:hAnsi="Times" w:cs="Times New Roman"/>
          <w:i/>
          <w:sz w:val="24"/>
          <w:szCs w:val="24"/>
        </w:rPr>
      </w:pPr>
      <w:r w:rsidRPr="007351EC">
        <w:rPr>
          <w:rFonts w:ascii="Times" w:hAnsi="Times" w:cs="Times New Roman"/>
          <w:b/>
          <w:i/>
          <w:sz w:val="24"/>
          <w:szCs w:val="24"/>
        </w:rPr>
        <w:t>Have</w:t>
      </w:r>
      <w:r w:rsidR="001E14A7" w:rsidRPr="007351EC">
        <w:rPr>
          <w:rFonts w:ascii="Times" w:hAnsi="Times" w:cs="Times New Roman"/>
          <w:b/>
          <w:i/>
          <w:sz w:val="24"/>
          <w:szCs w:val="24"/>
        </w:rPr>
        <w:t xml:space="preserve"> Mr. and Mrs. Mas</w:t>
      </w:r>
      <w:r w:rsidR="001D128C" w:rsidRPr="007351EC">
        <w:rPr>
          <w:rFonts w:ascii="Times" w:hAnsi="Times" w:cs="Times New Roman"/>
          <w:b/>
          <w:i/>
          <w:sz w:val="24"/>
          <w:szCs w:val="24"/>
        </w:rPr>
        <w:t xml:space="preserve"> established domicile in Louisiana</w:t>
      </w:r>
      <w:r w:rsidRPr="007351EC">
        <w:rPr>
          <w:rFonts w:ascii="Times" w:hAnsi="Times" w:cs="Times New Roman"/>
          <w:b/>
          <w:i/>
          <w:sz w:val="24"/>
          <w:szCs w:val="24"/>
        </w:rPr>
        <w:t xml:space="preserve">? </w:t>
      </w:r>
    </w:p>
    <w:p w:rsidR="0073778D" w:rsidRPr="007351EC" w:rsidRDefault="0073778D" w:rsidP="001D128C">
      <w:pPr>
        <w:pStyle w:val="ListParagraph"/>
        <w:numPr>
          <w:ilvl w:val="0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 xml:space="preserve">Do not have to worry about Mr. Mas as a French </w:t>
      </w:r>
      <w:r w:rsidR="00C23D4A" w:rsidRPr="007351EC">
        <w:rPr>
          <w:rFonts w:ascii="Times" w:hAnsi="Times" w:cs="Times New Roman"/>
          <w:sz w:val="24"/>
          <w:szCs w:val="24"/>
        </w:rPr>
        <w:t>national domiciled in Louisiana</w:t>
      </w:r>
      <w:r w:rsidRPr="007351EC">
        <w:rPr>
          <w:rFonts w:ascii="Times" w:hAnsi="Times" w:cs="Times New Roman"/>
          <w:sz w:val="24"/>
          <w:szCs w:val="24"/>
        </w:rPr>
        <w:t xml:space="preserve"> (before permanent residency rule</w:t>
      </w:r>
      <w:r w:rsidR="00C23D4A" w:rsidRPr="007351EC">
        <w:rPr>
          <w:rFonts w:ascii="Times" w:hAnsi="Times" w:cs="Times New Roman"/>
          <w:sz w:val="24"/>
          <w:szCs w:val="24"/>
        </w:rPr>
        <w:t xml:space="preserve"> in 1332(a)(2)</w:t>
      </w:r>
      <w:r w:rsidRPr="007351EC">
        <w:rPr>
          <w:rFonts w:ascii="Times" w:hAnsi="Times" w:cs="Times New Roman"/>
          <w:sz w:val="24"/>
          <w:szCs w:val="24"/>
        </w:rPr>
        <w:t>)</w:t>
      </w:r>
      <w:r w:rsidR="00D50145" w:rsidRPr="007351EC">
        <w:rPr>
          <w:rFonts w:ascii="Times" w:hAnsi="Times" w:cs="Times New Roman"/>
          <w:sz w:val="24"/>
          <w:szCs w:val="24"/>
        </w:rPr>
        <w:t>.</w:t>
      </w:r>
    </w:p>
    <w:p w:rsidR="0073778D" w:rsidRPr="007351EC" w:rsidRDefault="0073778D" w:rsidP="001D128C">
      <w:pPr>
        <w:pStyle w:val="ListParagraph"/>
        <w:numPr>
          <w:ilvl w:val="0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 xml:space="preserve">Mrs. Mas has not established domicile in Louisiana. </w:t>
      </w:r>
    </w:p>
    <w:p w:rsidR="0073778D" w:rsidRPr="007351EC" w:rsidRDefault="00D50145" w:rsidP="001D128C">
      <w:pPr>
        <w:pStyle w:val="ListParagraph"/>
        <w:numPr>
          <w:ilvl w:val="1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Court u</w:t>
      </w:r>
      <w:r w:rsidR="0073778D" w:rsidRPr="007351EC">
        <w:rPr>
          <w:rFonts w:ascii="Times" w:hAnsi="Times" w:cs="Times New Roman"/>
          <w:sz w:val="24"/>
          <w:szCs w:val="24"/>
        </w:rPr>
        <w:t>se</w:t>
      </w:r>
      <w:r w:rsidRPr="007351EC">
        <w:rPr>
          <w:rFonts w:ascii="Times" w:hAnsi="Times" w:cs="Times New Roman"/>
          <w:sz w:val="24"/>
          <w:szCs w:val="24"/>
        </w:rPr>
        <w:t>s</w:t>
      </w:r>
      <w:r w:rsidR="0073778D" w:rsidRPr="007351EC">
        <w:rPr>
          <w:rFonts w:ascii="Times" w:hAnsi="Times" w:cs="Times New Roman"/>
          <w:sz w:val="24"/>
          <w:szCs w:val="24"/>
        </w:rPr>
        <w:t xml:space="preserve"> the “home” standard. Incompatible with Gordon. </w:t>
      </w:r>
    </w:p>
    <w:p w:rsidR="00183E18" w:rsidRPr="007351EC" w:rsidRDefault="00183E18" w:rsidP="001D128C">
      <w:pPr>
        <w:pStyle w:val="ListParagraph"/>
        <w:numPr>
          <w:ilvl w:val="0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 xml:space="preserve">As Mrs. Mas has not established domicile in Louisiana, she still has Mississippi domicile. </w:t>
      </w:r>
    </w:p>
    <w:p w:rsidR="00D50145" w:rsidRPr="007351EC" w:rsidRDefault="00183E18" w:rsidP="00D50145">
      <w:pPr>
        <w:pStyle w:val="ListParagraph"/>
        <w:numPr>
          <w:ilvl w:val="0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What happens to SMJ if Judy Mas receives Jean Paul Mas’s domicile at marriage?</w:t>
      </w:r>
    </w:p>
    <w:p w:rsidR="00D15EAF" w:rsidRDefault="00183E18" w:rsidP="00D50145">
      <w:pPr>
        <w:pStyle w:val="ListParagraph"/>
        <w:numPr>
          <w:ilvl w:val="1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 xml:space="preserve"> She would not be a </w:t>
      </w:r>
      <w:r w:rsidR="00C23D4A" w:rsidRPr="007351EC">
        <w:rPr>
          <w:rFonts w:ascii="Times" w:hAnsi="Times" w:cs="Times New Roman"/>
          <w:sz w:val="24"/>
          <w:szCs w:val="24"/>
        </w:rPr>
        <w:t>citizen of any S</w:t>
      </w:r>
      <w:r w:rsidRPr="007351EC">
        <w:rPr>
          <w:rFonts w:ascii="Times" w:hAnsi="Times" w:cs="Times New Roman"/>
          <w:sz w:val="24"/>
          <w:szCs w:val="24"/>
        </w:rPr>
        <w:t>tate</w:t>
      </w:r>
      <w:r w:rsidR="00C23D4A" w:rsidRPr="007351EC">
        <w:rPr>
          <w:rFonts w:ascii="Times" w:hAnsi="Times" w:cs="Times New Roman"/>
          <w:sz w:val="24"/>
          <w:szCs w:val="24"/>
        </w:rPr>
        <w:t xml:space="preserve"> and not a citizen or subject of a foreign state</w:t>
      </w:r>
      <w:r w:rsidRPr="007351EC">
        <w:rPr>
          <w:rFonts w:ascii="Times" w:hAnsi="Times" w:cs="Times New Roman"/>
          <w:sz w:val="24"/>
          <w:szCs w:val="24"/>
        </w:rPr>
        <w:t xml:space="preserve"> – like Elizabeth Taylor. </w:t>
      </w:r>
    </w:p>
    <w:p w:rsidR="00D15EAF" w:rsidRDefault="00D15EAF" w:rsidP="00D50145">
      <w:pPr>
        <w:pStyle w:val="ListParagraph"/>
        <w:numPr>
          <w:ilvl w:val="1"/>
          <w:numId w:val="8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Does that mean no SMJ</w:t>
      </w:r>
    </w:p>
    <w:p w:rsidR="00D15EAF" w:rsidRDefault="00D15EAF" w:rsidP="00D50145">
      <w:pPr>
        <w:pStyle w:val="ListParagraph"/>
        <w:numPr>
          <w:ilvl w:val="1"/>
          <w:numId w:val="8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Maybe, but there is a distinction between this and the E Taylor case – this is adding E Taylor to what is otherwise a perfectly fine alienage case</w:t>
      </w:r>
    </w:p>
    <w:p w:rsidR="0073778D" w:rsidRDefault="00D15EAF" w:rsidP="00D50145">
      <w:pPr>
        <w:pStyle w:val="ListParagraph"/>
        <w:numPr>
          <w:ilvl w:val="1"/>
          <w:numId w:val="8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E Taylor case involved </w:t>
      </w:r>
      <w:r w:rsidR="00A832EC">
        <w:rPr>
          <w:rFonts w:ascii="Times" w:hAnsi="Times" w:cs="Times New Roman"/>
          <w:sz w:val="24"/>
          <w:szCs w:val="24"/>
        </w:rPr>
        <w:t>only Californian suing Taylor</w:t>
      </w:r>
    </w:p>
    <w:p w:rsidR="00D15EAF" w:rsidRPr="007351EC" w:rsidRDefault="00D15EAF" w:rsidP="00A832EC">
      <w:pPr>
        <w:pStyle w:val="ListParagraph"/>
        <w:rPr>
          <w:rFonts w:ascii="Times" w:hAnsi="Times" w:cs="Times New Roman"/>
          <w:sz w:val="24"/>
          <w:szCs w:val="24"/>
        </w:rPr>
      </w:pPr>
    </w:p>
    <w:p w:rsidR="00183E18" w:rsidRPr="007351EC" w:rsidRDefault="00B168F7" w:rsidP="00D50145">
      <w:pPr>
        <w:pStyle w:val="ListParagraph"/>
        <w:numPr>
          <w:ilvl w:val="0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What if the 5</w:t>
      </w:r>
      <w:r w:rsidRPr="007351EC">
        <w:rPr>
          <w:rFonts w:ascii="Times" w:hAnsi="Times" w:cs="Times New Roman"/>
          <w:sz w:val="24"/>
          <w:szCs w:val="24"/>
          <w:vertAlign w:val="superscript"/>
        </w:rPr>
        <w:t>th</w:t>
      </w:r>
      <w:r w:rsidRPr="007351EC">
        <w:rPr>
          <w:rFonts w:ascii="Times" w:hAnsi="Times" w:cs="Times New Roman"/>
          <w:sz w:val="24"/>
          <w:szCs w:val="24"/>
        </w:rPr>
        <w:t xml:space="preserve"> Circuit has reversed the district court concerning SMJ? </w:t>
      </w:r>
    </w:p>
    <w:p w:rsidR="00B168F7" w:rsidRPr="007351EC" w:rsidRDefault="00B168F7" w:rsidP="00D50145">
      <w:pPr>
        <w:pStyle w:val="ListParagraph"/>
        <w:numPr>
          <w:ilvl w:val="1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lastRenderedPageBreak/>
        <w:t xml:space="preserve">Judgment would be annulled. Would have to start over in state court. </w:t>
      </w:r>
    </w:p>
    <w:p w:rsidR="00D50145" w:rsidRPr="007351EC" w:rsidRDefault="00D50145" w:rsidP="00D50145">
      <w:pPr>
        <w:pStyle w:val="ListParagraph"/>
        <w:numPr>
          <w:ilvl w:val="1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</w:rPr>
        <w:t>How to avoid this situation</w:t>
      </w:r>
      <w:r w:rsidR="00C23D4A" w:rsidRPr="007351EC">
        <w:rPr>
          <w:rFonts w:ascii="Times" w:hAnsi="Times" w:cs="Times New Roman"/>
          <w:sz w:val="24"/>
          <w:szCs w:val="24"/>
        </w:rPr>
        <w:t xml:space="preserve"> where the trial court accepts that there is SMJ, </w:t>
      </w:r>
      <w:r w:rsidR="00652206" w:rsidRPr="007351EC">
        <w:rPr>
          <w:rFonts w:ascii="Times" w:hAnsi="Times" w:cs="Times New Roman"/>
          <w:sz w:val="24"/>
          <w:szCs w:val="24"/>
        </w:rPr>
        <w:t xml:space="preserve">the case is litigated and then </w:t>
      </w:r>
      <w:r w:rsidR="00C23D4A" w:rsidRPr="007351EC">
        <w:rPr>
          <w:rFonts w:ascii="Times" w:hAnsi="Times" w:cs="Times New Roman"/>
          <w:sz w:val="24"/>
          <w:szCs w:val="24"/>
        </w:rPr>
        <w:t>the appellate court concludes no SMJ</w:t>
      </w:r>
      <w:r w:rsidRPr="007351EC">
        <w:rPr>
          <w:rFonts w:ascii="Times" w:hAnsi="Times" w:cs="Times New Roman"/>
          <w:sz w:val="24"/>
          <w:szCs w:val="24"/>
        </w:rPr>
        <w:t xml:space="preserve">? </w:t>
      </w:r>
    </w:p>
    <w:p w:rsidR="006E0DF3" w:rsidRPr="007351EC" w:rsidRDefault="00A26F72" w:rsidP="00D50145">
      <w:pPr>
        <w:pStyle w:val="ListParagraph"/>
        <w:numPr>
          <w:ilvl w:val="2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  <w:u w:val="single"/>
          <w:lang w:val="en"/>
        </w:rPr>
        <w:t>Interlocutory appeal</w:t>
      </w:r>
      <w:r w:rsidRPr="007351EC">
        <w:rPr>
          <w:rFonts w:ascii="Times" w:hAnsi="Times" w:cs="Times New Roman"/>
          <w:sz w:val="24"/>
          <w:szCs w:val="24"/>
          <w:lang w:val="en"/>
        </w:rPr>
        <w:t xml:space="preserve">: </w:t>
      </w:r>
      <w:r w:rsidR="00B168F7" w:rsidRPr="007351EC">
        <w:rPr>
          <w:rFonts w:ascii="Times" w:hAnsi="Times" w:cs="Times New Roman"/>
          <w:sz w:val="24"/>
          <w:szCs w:val="24"/>
        </w:rPr>
        <w:t>bring immediate appeal on an issue before case has reach</w:t>
      </w:r>
      <w:r w:rsidR="00A462D4" w:rsidRPr="007351EC">
        <w:rPr>
          <w:rFonts w:ascii="Times" w:hAnsi="Times" w:cs="Times New Roman"/>
          <w:sz w:val="24"/>
          <w:szCs w:val="24"/>
        </w:rPr>
        <w:t>ed a judg</w:t>
      </w:r>
      <w:r w:rsidR="00031D08" w:rsidRPr="007351EC">
        <w:rPr>
          <w:rFonts w:ascii="Times" w:hAnsi="Times" w:cs="Times New Roman"/>
          <w:sz w:val="24"/>
          <w:szCs w:val="24"/>
        </w:rPr>
        <w:t>ment.</w:t>
      </w:r>
      <w:r w:rsidR="00B168F7" w:rsidRPr="007351EC">
        <w:rPr>
          <w:rFonts w:ascii="Times" w:hAnsi="Times" w:cs="Times New Roman"/>
          <w:sz w:val="24"/>
          <w:szCs w:val="24"/>
        </w:rPr>
        <w:t xml:space="preserve"> </w:t>
      </w:r>
    </w:p>
    <w:p w:rsidR="00C23D4A" w:rsidRPr="00A832EC" w:rsidRDefault="00C23D4A" w:rsidP="00D50145">
      <w:pPr>
        <w:pStyle w:val="ListParagraph"/>
        <w:numPr>
          <w:ilvl w:val="2"/>
          <w:numId w:val="8"/>
        </w:numPr>
        <w:rPr>
          <w:rFonts w:ascii="Times" w:hAnsi="Times" w:cs="Times New Roman"/>
          <w:sz w:val="24"/>
          <w:szCs w:val="24"/>
        </w:rPr>
      </w:pPr>
      <w:r w:rsidRPr="007351EC">
        <w:rPr>
          <w:rFonts w:ascii="Times" w:hAnsi="Times" w:cs="Times New Roman"/>
          <w:sz w:val="24"/>
          <w:szCs w:val="24"/>
          <w:u w:val="single"/>
          <w:lang w:val="en"/>
        </w:rPr>
        <w:t>usually only final judgments are appealable but sometimes interlocutory appeal for SMJ</w:t>
      </w:r>
    </w:p>
    <w:p w:rsidR="00A832EC" w:rsidRDefault="00EA5FA8" w:rsidP="00A832EC">
      <w:pPr>
        <w:pStyle w:val="ListParagraph"/>
        <w:numPr>
          <w:ilvl w:val="1"/>
          <w:numId w:val="8"/>
        </w:numPr>
        <w:rPr>
          <w:rFonts w:ascii="Times" w:hAnsi="Times" w:cs="Times New Roman"/>
          <w:sz w:val="24"/>
          <w:szCs w:val="24"/>
        </w:rPr>
      </w:pPr>
      <w:r w:rsidRPr="00EA5FA8">
        <w:rPr>
          <w:rFonts w:ascii="Times" w:hAnsi="Times" w:cs="Times New Roman"/>
          <w:sz w:val="24"/>
          <w:szCs w:val="24"/>
        </w:rPr>
        <w:t>does it matter that Jean Paul only recovered $5000?</w:t>
      </w:r>
    </w:p>
    <w:p w:rsidR="00EA5FA8" w:rsidRDefault="00EA5FA8" w:rsidP="00EA5FA8">
      <w:pPr>
        <w:pStyle w:val="ListParagraph"/>
        <w:numPr>
          <w:ilvl w:val="2"/>
          <w:numId w:val="8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No – can still be the amt in controversy</w:t>
      </w:r>
    </w:p>
    <w:p w:rsidR="00B725A0" w:rsidRDefault="00B725A0" w:rsidP="00B725A0">
      <w:pPr>
        <w:pStyle w:val="ListParagraph"/>
        <w:numPr>
          <w:ilvl w:val="1"/>
          <w:numId w:val="8"/>
        </w:numPr>
        <w:rPr>
          <w:rFonts w:ascii="Times" w:hAnsi="Times" w:cs="Times New Roman"/>
          <w:sz w:val="24"/>
          <w:szCs w:val="24"/>
        </w:rPr>
      </w:pPr>
      <w:r w:rsidRPr="00B725A0">
        <w:rPr>
          <w:rFonts w:ascii="Times" w:hAnsi="Times" w:cs="Times New Roman"/>
          <w:sz w:val="24"/>
          <w:szCs w:val="24"/>
        </w:rPr>
        <w:t>P (NY) seeks to recover funds he believes are due to him under the will of X (CA)</w:t>
      </w:r>
      <w:r w:rsidRPr="00B725A0">
        <w:rPr>
          <w:rFonts w:ascii="Times" w:hAnsi="Times" w:cs="Times New Roman"/>
          <w:sz w:val="24"/>
          <w:szCs w:val="24"/>
        </w:rPr>
        <w:br/>
      </w:r>
      <w:r w:rsidRPr="00B725A0">
        <w:rPr>
          <w:rFonts w:ascii="Times" w:hAnsi="Times" w:cs="Times New Roman"/>
          <w:sz w:val="24"/>
          <w:szCs w:val="24"/>
        </w:rPr>
        <w:br/>
        <w:t>P sues X’s executor D (CA) for the funds in federal court</w:t>
      </w:r>
      <w:r w:rsidRPr="00B725A0">
        <w:rPr>
          <w:rFonts w:ascii="Times" w:hAnsi="Times" w:cs="Times New Roman"/>
          <w:sz w:val="24"/>
          <w:szCs w:val="24"/>
        </w:rPr>
        <w:br/>
      </w:r>
      <w:r w:rsidRPr="00B725A0">
        <w:rPr>
          <w:rFonts w:ascii="Times" w:hAnsi="Times" w:cs="Times New Roman"/>
          <w:sz w:val="24"/>
          <w:szCs w:val="24"/>
        </w:rPr>
        <w:br/>
        <w:t>SMJ?</w:t>
      </w:r>
    </w:p>
    <w:p w:rsidR="00B725A0" w:rsidRDefault="00B725A0" w:rsidP="00B725A0">
      <w:pPr>
        <w:pStyle w:val="ListParagraph"/>
        <w:numPr>
          <w:ilvl w:val="1"/>
          <w:numId w:val="8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SCt has read a domestic relations exception into 1332 – even if a </w:t>
      </w:r>
      <w:r w:rsidR="00DB5F16">
        <w:rPr>
          <w:rFonts w:ascii="Times" w:hAnsi="Times" w:cs="Times New Roman"/>
          <w:sz w:val="24"/>
          <w:szCs w:val="24"/>
        </w:rPr>
        <w:t>diversity case technically will not take probate, wills, divorce, custody cases in federal court</w:t>
      </w:r>
    </w:p>
    <w:p w:rsidR="00DB5F16" w:rsidRPr="007351EC" w:rsidRDefault="00DB5F16" w:rsidP="00B725A0">
      <w:pPr>
        <w:pStyle w:val="ListParagraph"/>
        <w:numPr>
          <w:ilvl w:val="1"/>
          <w:numId w:val="8"/>
        </w:num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Important that they remain in state court</w:t>
      </w:r>
      <w:bookmarkStart w:id="0" w:name="_GoBack"/>
      <w:bookmarkEnd w:id="0"/>
    </w:p>
    <w:sectPr w:rsidR="00DB5F16" w:rsidRPr="0073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0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A5779E"/>
    <w:multiLevelType w:val="hybridMultilevel"/>
    <w:tmpl w:val="169EF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89D"/>
    <w:multiLevelType w:val="hybridMultilevel"/>
    <w:tmpl w:val="77F4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3764"/>
    <w:multiLevelType w:val="hybridMultilevel"/>
    <w:tmpl w:val="6AEA2E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74BB2"/>
    <w:multiLevelType w:val="hybridMultilevel"/>
    <w:tmpl w:val="68F04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814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816418"/>
    <w:multiLevelType w:val="multilevel"/>
    <w:tmpl w:val="980228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43F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FD668D"/>
    <w:multiLevelType w:val="multilevel"/>
    <w:tmpl w:val="F15E6B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0E2F34"/>
    <w:multiLevelType w:val="hybridMultilevel"/>
    <w:tmpl w:val="21F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D52"/>
    <w:multiLevelType w:val="hybridMultilevel"/>
    <w:tmpl w:val="441C5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B37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C24784"/>
    <w:multiLevelType w:val="hybridMultilevel"/>
    <w:tmpl w:val="2250B928"/>
    <w:lvl w:ilvl="0" w:tplc="2D009F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21814"/>
    <w:multiLevelType w:val="multilevel"/>
    <w:tmpl w:val="CF882C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7516CE"/>
    <w:multiLevelType w:val="multilevel"/>
    <w:tmpl w:val="135297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915E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7601AD"/>
    <w:multiLevelType w:val="hybridMultilevel"/>
    <w:tmpl w:val="A1C823C4"/>
    <w:lvl w:ilvl="0" w:tplc="6E923354"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E7A7B"/>
    <w:multiLevelType w:val="hybridMultilevel"/>
    <w:tmpl w:val="2D14E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E222CB"/>
    <w:multiLevelType w:val="multilevel"/>
    <w:tmpl w:val="2A569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350E94"/>
    <w:multiLevelType w:val="hybridMultilevel"/>
    <w:tmpl w:val="A60467DA"/>
    <w:lvl w:ilvl="0" w:tplc="15409D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187C54"/>
    <w:multiLevelType w:val="hybridMultilevel"/>
    <w:tmpl w:val="FC8AC9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37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047E4B"/>
    <w:multiLevelType w:val="hybridMultilevel"/>
    <w:tmpl w:val="8ECCBDBC"/>
    <w:lvl w:ilvl="0" w:tplc="AA3079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B02076"/>
    <w:multiLevelType w:val="multilevel"/>
    <w:tmpl w:val="28F827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9"/>
  </w:num>
  <w:num w:numId="5">
    <w:abstractNumId w:val="1"/>
  </w:num>
  <w:num w:numId="6">
    <w:abstractNumId w:val="3"/>
  </w:num>
  <w:num w:numId="7">
    <w:abstractNumId w:val="20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21"/>
  </w:num>
  <w:num w:numId="13">
    <w:abstractNumId w:val="7"/>
  </w:num>
  <w:num w:numId="14">
    <w:abstractNumId w:val="18"/>
  </w:num>
  <w:num w:numId="15">
    <w:abstractNumId w:val="14"/>
  </w:num>
  <w:num w:numId="16">
    <w:abstractNumId w:val="23"/>
  </w:num>
  <w:num w:numId="17">
    <w:abstractNumId w:val="17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5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F6"/>
    <w:rsid w:val="0001554A"/>
    <w:rsid w:val="00031D08"/>
    <w:rsid w:val="000A3D62"/>
    <w:rsid w:val="000F2A52"/>
    <w:rsid w:val="00131BDB"/>
    <w:rsid w:val="00183E18"/>
    <w:rsid w:val="001D128C"/>
    <w:rsid w:val="001E14A7"/>
    <w:rsid w:val="002874F6"/>
    <w:rsid w:val="002B16C6"/>
    <w:rsid w:val="00385EBB"/>
    <w:rsid w:val="005C03AD"/>
    <w:rsid w:val="006029E4"/>
    <w:rsid w:val="00652206"/>
    <w:rsid w:val="006E0DF3"/>
    <w:rsid w:val="007351EC"/>
    <w:rsid w:val="0073778D"/>
    <w:rsid w:val="008F310E"/>
    <w:rsid w:val="009D34AF"/>
    <w:rsid w:val="00A26F72"/>
    <w:rsid w:val="00A462D4"/>
    <w:rsid w:val="00A832EC"/>
    <w:rsid w:val="00AB000E"/>
    <w:rsid w:val="00AC2957"/>
    <w:rsid w:val="00AE3817"/>
    <w:rsid w:val="00B168F7"/>
    <w:rsid w:val="00B20DBB"/>
    <w:rsid w:val="00B725A0"/>
    <w:rsid w:val="00C23D4A"/>
    <w:rsid w:val="00CB3F7B"/>
    <w:rsid w:val="00CF4A7B"/>
    <w:rsid w:val="00D15EAF"/>
    <w:rsid w:val="00D212D7"/>
    <w:rsid w:val="00D50145"/>
    <w:rsid w:val="00DB5F16"/>
    <w:rsid w:val="00DE4357"/>
    <w:rsid w:val="00EA5FA8"/>
    <w:rsid w:val="00F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295F"/>
  <w15:chartTrackingRefBased/>
  <w15:docId w15:val="{095CCE2D-664F-4F93-BC6B-DF9283E9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5908-FDEB-D344-9329-61AA52A6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Parry</dc:creator>
  <cp:keywords/>
  <dc:description/>
  <cp:lastModifiedBy>Green, Michael S</cp:lastModifiedBy>
  <cp:revision>9</cp:revision>
  <dcterms:created xsi:type="dcterms:W3CDTF">2018-08-31T22:46:00Z</dcterms:created>
  <dcterms:modified xsi:type="dcterms:W3CDTF">2018-08-31T22:58:00Z</dcterms:modified>
</cp:coreProperties>
</file>