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6A" w:rsidRPr="003340BE" w:rsidRDefault="003F2A6A" w:rsidP="003340BE">
      <w:pPr>
        <w:pStyle w:val="Body"/>
        <w:ind w:left="1800"/>
        <w:rPr>
          <w:rFonts w:ascii="Times New Roman" w:hAnsi="Times New Roman" w:cs="Times New Roman"/>
          <w:sz w:val="24"/>
          <w:szCs w:val="24"/>
        </w:rPr>
      </w:pPr>
      <w:r>
        <w:rPr>
          <w:rFonts w:ascii="Times New Roman" w:hAnsi="Times New Roman" w:cs="Times New Roman"/>
          <w:sz w:val="24"/>
          <w:szCs w:val="24"/>
        </w:rPr>
        <w:t xml:space="preserve">Inclusive Legal Positivism is contrary to </w:t>
      </w:r>
      <w:proofErr w:type="spellStart"/>
      <w:r>
        <w:rPr>
          <w:rFonts w:ascii="Times New Roman" w:hAnsi="Times New Roman" w:cs="Times New Roman"/>
          <w:sz w:val="24"/>
          <w:szCs w:val="24"/>
        </w:rPr>
        <w:t>Raz’s</w:t>
      </w:r>
      <w:proofErr w:type="spellEnd"/>
      <w:r>
        <w:rPr>
          <w:rFonts w:ascii="Times New Roman" w:hAnsi="Times New Roman" w:cs="Times New Roman"/>
          <w:sz w:val="24"/>
          <w:szCs w:val="24"/>
        </w:rPr>
        <w:t xml:space="preserve"> theory of authority</w:t>
      </w:r>
    </w:p>
    <w:p w:rsidR="003F2A6A" w:rsidRDefault="003F2A6A" w:rsidP="003F2A6A">
      <w:pPr>
        <w:numPr>
          <w:ilvl w:val="0"/>
          <w:numId w:val="2"/>
        </w:numPr>
        <w:spacing w:after="0" w:line="240" w:lineRule="auto"/>
      </w:pPr>
      <w:r>
        <w:t xml:space="preserve">All law claims </w:t>
      </w:r>
      <w:r w:rsidR="002762AF">
        <w:t xml:space="preserve">authority </w:t>
      </w:r>
      <w:r>
        <w:t>(</w:t>
      </w:r>
      <w:r w:rsidR="003340BE">
        <w:t>may</w:t>
      </w:r>
      <w:r>
        <w:t xml:space="preserve"> not</w:t>
      </w:r>
      <w:r w:rsidR="002762AF">
        <w:t xml:space="preserve"> actually</w:t>
      </w:r>
      <w:r>
        <w:t xml:space="preserve"> have it)</w:t>
      </w:r>
    </w:p>
    <w:p w:rsidR="003F2A6A" w:rsidRDefault="003F2A6A" w:rsidP="003F2A6A">
      <w:pPr>
        <w:numPr>
          <w:ilvl w:val="0"/>
          <w:numId w:val="2"/>
        </w:numPr>
        <w:spacing w:after="0" w:line="240" w:lineRule="auto"/>
      </w:pPr>
      <w:r>
        <w:t xml:space="preserve">To claim </w:t>
      </w:r>
      <w:r w:rsidR="002762AF">
        <w:t xml:space="preserve">authority </w:t>
      </w:r>
      <w:r>
        <w:t xml:space="preserve">it must be </w:t>
      </w:r>
      <w:r w:rsidR="002762AF">
        <w:t xml:space="preserve">possible </w:t>
      </w:r>
      <w:r>
        <w:t xml:space="preserve">to have </w:t>
      </w:r>
      <w:r w:rsidR="002762AF">
        <w:t>authority</w:t>
      </w:r>
    </w:p>
    <w:p w:rsidR="003F2A6A" w:rsidRDefault="003F2A6A" w:rsidP="003F2A6A">
      <w:pPr>
        <w:numPr>
          <w:ilvl w:val="0"/>
          <w:numId w:val="2"/>
        </w:numPr>
        <w:spacing w:after="0" w:line="240" w:lineRule="auto"/>
      </w:pPr>
      <w:r>
        <w:t xml:space="preserve">and not </w:t>
      </w:r>
      <w:r w:rsidR="002762AF">
        <w:t xml:space="preserve">possible </w:t>
      </w:r>
      <w:r>
        <w:t xml:space="preserve">to have </w:t>
      </w:r>
      <w:r w:rsidR="002762AF">
        <w:t xml:space="preserve">authority </w:t>
      </w:r>
      <w:r>
        <w:t xml:space="preserve">if </w:t>
      </w:r>
      <w:r w:rsidR="002762AF">
        <w:t xml:space="preserve">those subject to the authority </w:t>
      </w:r>
      <w:r>
        <w:t xml:space="preserve">can find out </w:t>
      </w:r>
      <w:r w:rsidR="002762AF">
        <w:t xml:space="preserve">the existence and content of the authoritative utterance is </w:t>
      </w:r>
      <w:r>
        <w:t xml:space="preserve">only by considering the very reasons for action that </w:t>
      </w:r>
      <w:r w:rsidR="002762AF">
        <w:t xml:space="preserve">authority </w:t>
      </w:r>
      <w:r>
        <w:t>is meant to preempt</w:t>
      </w:r>
    </w:p>
    <w:p w:rsidR="003F2A6A" w:rsidRDefault="003F2A6A" w:rsidP="003F2A6A">
      <w:pPr>
        <w:numPr>
          <w:ilvl w:val="0"/>
          <w:numId w:val="2"/>
        </w:numPr>
        <w:spacing w:after="0" w:line="240" w:lineRule="auto"/>
      </w:pPr>
      <w:r>
        <w:t xml:space="preserve">that’s why </w:t>
      </w:r>
      <w:r w:rsidR="002762AF">
        <w:t>“</w:t>
      </w:r>
      <w:r>
        <w:t>do the right thing</w:t>
      </w:r>
      <w:r w:rsidR="002762AF">
        <w:t>”</w:t>
      </w:r>
      <w:r>
        <w:t xml:space="preserve"> cannot be a law</w:t>
      </w:r>
    </w:p>
    <w:p w:rsidR="002762AF" w:rsidRDefault="002762AF" w:rsidP="003F2A6A">
      <w:pPr>
        <w:numPr>
          <w:ilvl w:val="0"/>
          <w:numId w:val="2"/>
        </w:numPr>
        <w:spacing w:after="0" w:line="240" w:lineRule="auto"/>
      </w:pPr>
      <w:r>
        <w:t>Or why a doctor is not acting as an authority if he says “do what is medically necessary”</w:t>
      </w:r>
    </w:p>
    <w:p w:rsidR="002762AF" w:rsidRDefault="002762AF" w:rsidP="002762AF">
      <w:pPr>
        <w:spacing w:after="0" w:line="240" w:lineRule="auto"/>
      </w:pPr>
    </w:p>
    <w:p w:rsidR="002762AF" w:rsidRDefault="002762AF" w:rsidP="002762AF">
      <w:pPr>
        <w:spacing w:after="0" w:line="240" w:lineRule="auto"/>
      </w:pPr>
      <w:r>
        <w:t>So if a rule of recognition includes a moral standard, that moral standard cannot itself be law, because the identification of the moral standard requires one to engage in the very sort of reasoning that the law was meant to displace</w:t>
      </w:r>
    </w:p>
    <w:p w:rsidR="002762AF" w:rsidRDefault="002762AF" w:rsidP="002762AF">
      <w:pPr>
        <w:pStyle w:val="ListParagraph"/>
        <w:numPr>
          <w:ilvl w:val="0"/>
          <w:numId w:val="2"/>
        </w:numPr>
        <w:spacing w:after="0" w:line="240" w:lineRule="auto"/>
      </w:pPr>
      <w:r>
        <w:t>One way of thinking about it is that what was already subject to morality before the law, so when the law tells one that</w:t>
      </w:r>
      <w:r w:rsidR="00EF2C8E">
        <w:t xml:space="preserve"> one is subject to morality it has</w:t>
      </w:r>
      <w:r>
        <w:t xml:space="preserve"> not made a difference</w:t>
      </w:r>
    </w:p>
    <w:p w:rsidR="002762AF" w:rsidRDefault="002762AF" w:rsidP="002762AF">
      <w:pPr>
        <w:spacing w:after="0" w:line="240" w:lineRule="auto"/>
      </w:pPr>
    </w:p>
    <w:p w:rsidR="002762AF" w:rsidRDefault="002762AF" w:rsidP="002762AF">
      <w:pPr>
        <w:spacing w:after="0" w:line="240" w:lineRule="auto"/>
      </w:pPr>
      <w:r>
        <w:t xml:space="preserve">Montana does not have </w:t>
      </w:r>
      <w:r>
        <w:t>speed limit</w:t>
      </w:r>
      <w:r>
        <w:t xml:space="preserve"> on freeways</w:t>
      </w:r>
      <w:r>
        <w:t xml:space="preserve"> – it is the </w:t>
      </w:r>
      <w:r>
        <w:t xml:space="preserve">reasonableness </w:t>
      </w:r>
      <w:r>
        <w:t>standard</w:t>
      </w:r>
    </w:p>
    <w:p w:rsidR="002762AF" w:rsidRDefault="002762AF" w:rsidP="002762AF">
      <w:pPr>
        <w:spacing w:after="0" w:line="240" w:lineRule="auto"/>
      </w:pPr>
      <w:r>
        <w:t>Assume that that reasonable the standard is a moral stand</w:t>
      </w:r>
      <w:r w:rsidR="00933810">
        <w:t>ard</w:t>
      </w:r>
    </w:p>
    <w:p w:rsidR="002762AF" w:rsidRDefault="002762AF" w:rsidP="002762AF">
      <w:pPr>
        <w:spacing w:after="0" w:line="240" w:lineRule="auto"/>
      </w:pPr>
      <w:r>
        <w:t>Does that mean that there is no law in Montana about how fast to drive?</w:t>
      </w:r>
    </w:p>
    <w:p w:rsidR="002762AF" w:rsidRDefault="002762AF" w:rsidP="002762AF">
      <w:pPr>
        <w:pStyle w:val="ListParagraph"/>
        <w:numPr>
          <w:ilvl w:val="0"/>
          <w:numId w:val="2"/>
        </w:numPr>
        <w:spacing w:after="0" w:line="240" w:lineRule="auto"/>
      </w:pPr>
      <w:r>
        <w:t>In fact one is probably subject to judicial determinations about what reasonableness is</w:t>
      </w:r>
    </w:p>
    <w:p w:rsidR="002762AF" w:rsidRDefault="002762AF" w:rsidP="002762AF">
      <w:pPr>
        <w:pStyle w:val="ListParagraph"/>
        <w:numPr>
          <w:ilvl w:val="0"/>
          <w:numId w:val="2"/>
        </w:numPr>
        <w:spacing w:after="0" w:line="240" w:lineRule="auto"/>
      </w:pPr>
      <w:r>
        <w:t xml:space="preserve">And lower courts </w:t>
      </w:r>
      <w:r w:rsidR="00EF2C8E">
        <w:t>in</w:t>
      </w:r>
      <w:r>
        <w:t xml:space="preserve"> Montana are subject to what higher courts say</w:t>
      </w:r>
    </w:p>
    <w:p w:rsidR="002762AF" w:rsidRDefault="002762AF" w:rsidP="002762AF">
      <w:pPr>
        <w:pStyle w:val="ListParagraph"/>
        <w:numPr>
          <w:ilvl w:val="0"/>
          <w:numId w:val="2"/>
        </w:numPr>
        <w:spacing w:after="0" w:line="240" w:lineRule="auto"/>
      </w:pPr>
      <w:r>
        <w:t xml:space="preserve">But the Montana supreme court, when deciding </w:t>
      </w:r>
      <w:r w:rsidR="00933810">
        <w:t xml:space="preserve">such </w:t>
      </w:r>
      <w:r>
        <w:t>matters, would look to the moral standard and for them that moral standard would not be law, under this argument against inclusive legal positivism</w:t>
      </w:r>
    </w:p>
    <w:p w:rsidR="002762AF" w:rsidRDefault="002762AF" w:rsidP="002762AF">
      <w:pPr>
        <w:pStyle w:val="ListParagraph"/>
        <w:numPr>
          <w:ilvl w:val="0"/>
          <w:numId w:val="2"/>
        </w:numPr>
        <w:spacing w:after="0" w:line="240" w:lineRule="auto"/>
      </w:pPr>
      <w:r>
        <w:t xml:space="preserve">Notice that the law that says one should ride </w:t>
      </w:r>
      <w:r w:rsidR="00EF2C8E">
        <w:t xml:space="preserve">at </w:t>
      </w:r>
      <w:r>
        <w:t>a reasonable rate of speed does settle some matters</w:t>
      </w:r>
      <w:r w:rsidR="00933810">
        <w:t xml:space="preserve"> even for the Mont </w:t>
      </w:r>
      <w:proofErr w:type="spellStart"/>
      <w:r w:rsidR="00933810">
        <w:t>SCt</w:t>
      </w:r>
      <w:proofErr w:type="spellEnd"/>
    </w:p>
    <w:p w:rsidR="002762AF" w:rsidRDefault="002762AF" w:rsidP="002762AF">
      <w:pPr>
        <w:pStyle w:val="ListParagraph"/>
        <w:numPr>
          <w:ilvl w:val="1"/>
          <w:numId w:val="2"/>
        </w:numPr>
        <w:spacing w:after="0" w:line="240" w:lineRule="auto"/>
      </w:pPr>
      <w:r>
        <w:t xml:space="preserve">It does tell </w:t>
      </w:r>
      <w:r w:rsidR="00EF2C8E">
        <w:t>them</w:t>
      </w:r>
      <w:r>
        <w:t xml:space="preserve"> that other considerations besides reasonableness are not permissible </w:t>
      </w:r>
      <w:r w:rsidR="00933810">
        <w:t xml:space="preserve">to consider </w:t>
      </w:r>
      <w:r>
        <w:t>in determining how fast to drive</w:t>
      </w:r>
    </w:p>
    <w:p w:rsidR="002762AF" w:rsidRDefault="002762AF" w:rsidP="002762AF">
      <w:pPr>
        <w:pStyle w:val="ListParagraph"/>
        <w:numPr>
          <w:ilvl w:val="1"/>
          <w:numId w:val="2"/>
        </w:numPr>
        <w:spacing w:after="0" w:line="240" w:lineRule="auto"/>
      </w:pPr>
      <w:r>
        <w:t xml:space="preserve">So </w:t>
      </w:r>
      <w:r w:rsidR="00933810">
        <w:t>it</w:t>
      </w:r>
      <w:r>
        <w:t xml:space="preserve"> is law in that respect</w:t>
      </w:r>
    </w:p>
    <w:p w:rsidR="002762AF" w:rsidRDefault="002762AF" w:rsidP="002762AF">
      <w:pPr>
        <w:pStyle w:val="ListParagraph"/>
        <w:numPr>
          <w:ilvl w:val="1"/>
          <w:numId w:val="2"/>
        </w:numPr>
        <w:spacing w:after="0" w:line="240" w:lineRule="auto"/>
      </w:pPr>
      <w:r>
        <w:t>But for the Montana supreme court the standard of reasonableness is not itself law</w:t>
      </w:r>
    </w:p>
    <w:p w:rsidR="002762AF" w:rsidRDefault="002762AF" w:rsidP="002762AF">
      <w:pPr>
        <w:pStyle w:val="ListParagraph"/>
        <w:spacing w:after="0" w:line="240" w:lineRule="auto"/>
      </w:pPr>
    </w:p>
    <w:p w:rsidR="00933810" w:rsidRDefault="00933810" w:rsidP="002762AF">
      <w:pPr>
        <w:pStyle w:val="ListParagraph"/>
        <w:spacing w:after="0" w:line="240" w:lineRule="auto"/>
      </w:pPr>
      <w:r>
        <w:t xml:space="preserve">For the exclusive legal positivist, it follows that the law must be identifiable only through factual </w:t>
      </w:r>
      <w:r w:rsidR="00EF2C8E">
        <w:t>reasoning</w:t>
      </w:r>
    </w:p>
    <w:p w:rsidR="00933810" w:rsidRDefault="00933810" w:rsidP="002762AF">
      <w:pPr>
        <w:pStyle w:val="ListParagraph"/>
        <w:spacing w:after="0" w:line="240" w:lineRule="auto"/>
      </w:pPr>
      <w:r>
        <w:t>If it is identified through morality, it requires one to consider the very reasons for action the law is meant to displace</w:t>
      </w:r>
    </w:p>
    <w:p w:rsidR="00933810" w:rsidRDefault="00933810" w:rsidP="002762AF">
      <w:pPr>
        <w:pStyle w:val="ListParagraph"/>
        <w:spacing w:after="0" w:line="240" w:lineRule="auto"/>
      </w:pPr>
    </w:p>
    <w:p w:rsidR="00933810" w:rsidRDefault="00933810" w:rsidP="002762AF">
      <w:pPr>
        <w:pStyle w:val="ListParagraph"/>
        <w:spacing w:after="0" w:line="240" w:lineRule="auto"/>
      </w:pPr>
      <w:r>
        <w:t>That means when a court considers morality in deciding a case it cannot be discovering preexisting law</w:t>
      </w:r>
    </w:p>
    <w:p w:rsidR="00933810" w:rsidRDefault="00933810" w:rsidP="002762AF">
      <w:pPr>
        <w:pStyle w:val="ListParagraph"/>
        <w:spacing w:after="0" w:line="240" w:lineRule="auto"/>
      </w:pPr>
      <w:r>
        <w:t xml:space="preserve">Only when it </w:t>
      </w:r>
      <w:r w:rsidR="00EF2C8E">
        <w:t>has made</w:t>
      </w:r>
      <w:r>
        <w:t xml:space="preserve"> its decision, which can be identified without considering moral questions, is </w:t>
      </w:r>
      <w:r w:rsidR="00EF2C8E">
        <w:t>there</w:t>
      </w:r>
      <w:r>
        <w:t xml:space="preserve"> law</w:t>
      </w:r>
    </w:p>
    <w:p w:rsidR="00933810" w:rsidRDefault="00933810" w:rsidP="002762AF">
      <w:pPr>
        <w:pStyle w:val="ListParagraph"/>
        <w:spacing w:after="0" w:line="240" w:lineRule="auto"/>
      </w:pPr>
      <w:r>
        <w:t xml:space="preserve">That means </w:t>
      </w:r>
      <w:r w:rsidR="00EF2C8E">
        <w:t>that</w:t>
      </w:r>
      <w:r>
        <w:t xml:space="preserve"> courts make law in hard cases rather than finding it, contrary to what Dworkin and what the inclusive legal positivist say</w:t>
      </w:r>
    </w:p>
    <w:p w:rsidR="00933810" w:rsidRDefault="00933810" w:rsidP="002762AF">
      <w:pPr>
        <w:pStyle w:val="ListParagraph"/>
        <w:spacing w:after="0" w:line="240" w:lineRule="auto"/>
      </w:pPr>
    </w:p>
    <w:p w:rsidR="00933810" w:rsidRDefault="00933810" w:rsidP="002762AF">
      <w:pPr>
        <w:pStyle w:val="ListParagraph"/>
        <w:spacing w:after="0" w:line="240" w:lineRule="auto"/>
      </w:pPr>
    </w:p>
    <w:p w:rsidR="002762AF" w:rsidRDefault="002762AF" w:rsidP="002762AF">
      <w:pPr>
        <w:spacing w:after="0" w:line="240" w:lineRule="auto"/>
      </w:pPr>
      <w:r>
        <w:t>We have been speaking about cases where a moral standard is claimed to be identified as a legal standard</w:t>
      </w:r>
    </w:p>
    <w:p w:rsidR="002762AF" w:rsidRDefault="002762AF" w:rsidP="002762AF">
      <w:pPr>
        <w:pStyle w:val="ListParagraph"/>
        <w:numPr>
          <w:ilvl w:val="0"/>
          <w:numId w:val="2"/>
        </w:numPr>
        <w:spacing w:after="0" w:line="240" w:lineRule="auto"/>
      </w:pPr>
      <w:r>
        <w:t>In that case the exclusive legal positivist would say that the moral standard is not itself law</w:t>
      </w:r>
    </w:p>
    <w:p w:rsidR="002762AF" w:rsidRDefault="002762AF" w:rsidP="002762AF">
      <w:pPr>
        <w:spacing w:after="0" w:line="240" w:lineRule="auto"/>
      </w:pPr>
    </w:p>
    <w:p w:rsidR="002762AF" w:rsidRDefault="002762AF" w:rsidP="002762AF">
      <w:pPr>
        <w:spacing w:after="0" w:line="240" w:lineRule="auto"/>
      </w:pPr>
      <w:r>
        <w:t xml:space="preserve">But </w:t>
      </w:r>
      <w:r>
        <w:t>also the law</w:t>
      </w:r>
      <w:r w:rsidR="00933810">
        <w:t xml:space="preserve"> often</w:t>
      </w:r>
      <w:r>
        <w:t xml:space="preserve"> says that the </w:t>
      </w:r>
      <w:r>
        <w:t xml:space="preserve">validity </w:t>
      </w:r>
      <w:r>
        <w:t>of a</w:t>
      </w:r>
      <w:r>
        <w:t xml:space="preserve"> law is dependent upon </w:t>
      </w:r>
      <w:r>
        <w:t>a moral consideration</w:t>
      </w:r>
    </w:p>
    <w:p w:rsidR="002762AF" w:rsidRDefault="00933810" w:rsidP="002762AF">
      <w:pPr>
        <w:spacing w:after="0" w:line="240" w:lineRule="auto"/>
      </w:pPr>
      <w:r>
        <w:lastRenderedPageBreak/>
        <w:t>Think of the 14</w:t>
      </w:r>
      <w:r w:rsidRPr="00933810">
        <w:rPr>
          <w:vertAlign w:val="superscript"/>
        </w:rPr>
        <w:t>th</w:t>
      </w:r>
      <w:r>
        <w:t xml:space="preserve"> amendment or the 8th amendment</w:t>
      </w:r>
    </w:p>
    <w:p w:rsidR="00933810" w:rsidRDefault="00933810" w:rsidP="002762AF">
      <w:pPr>
        <w:spacing w:after="0" w:line="240" w:lineRule="auto"/>
      </w:pPr>
      <w:r>
        <w:t>The validity of law is dependent upon a moral question</w:t>
      </w:r>
    </w:p>
    <w:p w:rsidR="00933810" w:rsidRDefault="00933810" w:rsidP="002762AF">
      <w:pPr>
        <w:spacing w:after="0" w:line="240" w:lineRule="auto"/>
      </w:pPr>
    </w:p>
    <w:p w:rsidR="00933810" w:rsidRDefault="00933810" w:rsidP="002762AF">
      <w:pPr>
        <w:spacing w:after="0" w:line="240" w:lineRule="auto"/>
      </w:pPr>
      <w:r>
        <w:t>First of all, for private citizens the validity of the law probably does not depend upon morality</w:t>
      </w:r>
    </w:p>
    <w:p w:rsidR="00933810" w:rsidRDefault="00933810" w:rsidP="00933810">
      <w:pPr>
        <w:pStyle w:val="ListParagraph"/>
        <w:numPr>
          <w:ilvl w:val="0"/>
          <w:numId w:val="2"/>
        </w:numPr>
        <w:spacing w:after="0" w:line="240" w:lineRule="auto"/>
      </w:pPr>
      <w:r>
        <w:t>If a law violates the 14</w:t>
      </w:r>
      <w:r w:rsidRPr="00933810">
        <w:rPr>
          <w:vertAlign w:val="superscript"/>
        </w:rPr>
        <w:t>th</w:t>
      </w:r>
      <w:r>
        <w:t xml:space="preserve"> amendment moral standard, it is </w:t>
      </w:r>
      <w:r w:rsidR="00EF2C8E">
        <w:t xml:space="preserve">still </w:t>
      </w:r>
      <w:r>
        <w:t>valid until struck down by a court</w:t>
      </w:r>
    </w:p>
    <w:p w:rsidR="00933810" w:rsidRDefault="00933810" w:rsidP="00933810">
      <w:pPr>
        <w:pStyle w:val="ListParagraph"/>
        <w:numPr>
          <w:ilvl w:val="0"/>
          <w:numId w:val="2"/>
        </w:numPr>
        <w:spacing w:after="0" w:line="240" w:lineRule="auto"/>
      </w:pPr>
      <w:r>
        <w:t>And whether it is struck down by a court is a question of social fact</w:t>
      </w:r>
    </w:p>
    <w:p w:rsidR="00933810" w:rsidRDefault="00933810" w:rsidP="00933810">
      <w:pPr>
        <w:pStyle w:val="ListParagraph"/>
        <w:numPr>
          <w:ilvl w:val="0"/>
          <w:numId w:val="2"/>
        </w:numPr>
        <w:spacing w:after="0" w:line="240" w:lineRule="auto"/>
      </w:pPr>
      <w:r>
        <w:t>One does not have to determine that through moral reasoning</w:t>
      </w:r>
    </w:p>
    <w:p w:rsidR="00933810" w:rsidRDefault="00933810" w:rsidP="00933810">
      <w:pPr>
        <w:spacing w:after="0" w:line="240" w:lineRule="auto"/>
      </w:pPr>
    </w:p>
    <w:p w:rsidR="00933810" w:rsidRDefault="00933810" w:rsidP="002762AF">
      <w:pPr>
        <w:spacing w:after="0" w:line="240" w:lineRule="auto"/>
      </w:pPr>
      <w:r>
        <w:t>But the court that does the striking down looks to a moral standard, and again the exclusive legal positivist would say that the moral standard cannot be law</w:t>
      </w:r>
    </w:p>
    <w:p w:rsidR="00933810" w:rsidRDefault="00933810" w:rsidP="002762AF">
      <w:pPr>
        <w:spacing w:after="0" w:line="240" w:lineRule="auto"/>
      </w:pPr>
    </w:p>
    <w:p w:rsidR="00933810" w:rsidRDefault="00933810" w:rsidP="00933810">
      <w:pPr>
        <w:spacing w:after="0" w:line="240" w:lineRule="auto"/>
      </w:pPr>
      <w:r>
        <w:t xml:space="preserve">EG </w:t>
      </w:r>
      <w:r w:rsidR="002762AF">
        <w:t xml:space="preserve">Drive 30 unless this law violates due process or </w:t>
      </w:r>
      <w:r>
        <w:t xml:space="preserve">equal protection </w:t>
      </w:r>
    </w:p>
    <w:p w:rsidR="00933810" w:rsidRDefault="00933810" w:rsidP="00933810">
      <w:pPr>
        <w:spacing w:after="0" w:line="240" w:lineRule="auto"/>
      </w:pPr>
      <w:r>
        <w:t xml:space="preserve">If due process are equal protection are themselves moral standards, they were already binding the court even before there was law </w:t>
      </w:r>
    </w:p>
    <w:p w:rsidR="002762AF" w:rsidRDefault="00933810" w:rsidP="00933810">
      <w:pPr>
        <w:spacing w:after="0" w:line="240" w:lineRule="auto"/>
      </w:pPr>
      <w:proofErr w:type="gramStart"/>
      <w:r>
        <w:t>being</w:t>
      </w:r>
      <w:proofErr w:type="gramEnd"/>
      <w:r>
        <w:t xml:space="preserve"> told that they are binding on a court does not add anything</w:t>
      </w:r>
      <w:r w:rsidR="00EF2C8E">
        <w:t xml:space="preserve"> for them</w:t>
      </w:r>
    </w:p>
    <w:p w:rsidR="00933810" w:rsidRDefault="00933810" w:rsidP="00933810">
      <w:pPr>
        <w:spacing w:after="0" w:line="240" w:lineRule="auto"/>
      </w:pPr>
    </w:p>
    <w:p w:rsidR="002762AF" w:rsidRDefault="00EF2C8E" w:rsidP="002762AF">
      <w:pPr>
        <w:spacing w:after="0" w:line="240" w:lineRule="auto"/>
      </w:pPr>
      <w:proofErr w:type="gramStart"/>
      <w:r>
        <w:t>so</w:t>
      </w:r>
      <w:proofErr w:type="gramEnd"/>
      <w:r>
        <w:t>, for</w:t>
      </w:r>
      <w:r w:rsidR="00933810">
        <w:t xml:space="preserve"> the exclusive legal positivist the 14</w:t>
      </w:r>
      <w:r w:rsidR="00933810" w:rsidRPr="00933810">
        <w:rPr>
          <w:vertAlign w:val="superscript"/>
        </w:rPr>
        <w:t>th</w:t>
      </w:r>
      <w:r w:rsidR="00933810">
        <w:t xml:space="preserve"> amendment does not incorporate equal protection or due process into the law, rather equal protection and due process are areas where the law retreats, allowing morality to do the work that it always does</w:t>
      </w:r>
    </w:p>
    <w:p w:rsidR="00EF2C8E" w:rsidRDefault="00EF2C8E" w:rsidP="00EF2C8E">
      <w:pPr>
        <w:spacing w:after="200" w:line="276" w:lineRule="auto"/>
        <w:rPr>
          <w:rFonts w:ascii="Times New Roman" w:hAnsi="Times New Roman" w:cs="Times New Roman"/>
          <w:sz w:val="24"/>
          <w:szCs w:val="24"/>
        </w:rPr>
      </w:pPr>
    </w:p>
    <w:p w:rsidR="00EF2C8E" w:rsidRDefault="00EF2C8E" w:rsidP="00EF2C8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Here is an </w:t>
      </w:r>
      <w:proofErr w:type="gramStart"/>
      <w:r>
        <w:rPr>
          <w:rFonts w:ascii="Times New Roman" w:hAnsi="Times New Roman" w:cs="Times New Roman"/>
          <w:sz w:val="24"/>
          <w:szCs w:val="24"/>
        </w:rPr>
        <w:t>analogy :</w:t>
      </w:r>
      <w:proofErr w:type="gramEnd"/>
      <w:r>
        <w:rPr>
          <w:rFonts w:ascii="Times New Roman" w:hAnsi="Times New Roman" w:cs="Times New Roman"/>
          <w:sz w:val="24"/>
          <w:szCs w:val="24"/>
        </w:rPr>
        <w:t xml:space="preserve"> </w:t>
      </w:r>
    </w:p>
    <w:p w:rsidR="00EF2C8E" w:rsidRDefault="00EF2C8E" w:rsidP="00EF2C8E">
      <w:pPr>
        <w:spacing w:after="200" w:line="276" w:lineRule="auto"/>
        <w:rPr>
          <w:rFonts w:ascii="Times New Roman" w:hAnsi="Times New Roman" w:cs="Times New Roman"/>
          <w:sz w:val="24"/>
          <w:szCs w:val="24"/>
        </w:rPr>
      </w:pPr>
      <w:r w:rsidRPr="00B1790C">
        <w:rPr>
          <w:rFonts w:ascii="Times New Roman" w:hAnsi="Times New Roman" w:cs="Times New Roman"/>
          <w:sz w:val="24"/>
          <w:szCs w:val="24"/>
        </w:rPr>
        <w:t>Ima</w:t>
      </w:r>
      <w:r>
        <w:rPr>
          <w:rFonts w:ascii="Times New Roman" w:hAnsi="Times New Roman" w:cs="Times New Roman"/>
          <w:sz w:val="24"/>
          <w:szCs w:val="24"/>
        </w:rPr>
        <w:t xml:space="preserve">gine that a Dr. said </w:t>
      </w:r>
      <w:proofErr w:type="gramStart"/>
      <w:r>
        <w:rPr>
          <w:rFonts w:ascii="Times New Roman" w:hAnsi="Times New Roman" w:cs="Times New Roman"/>
          <w:sz w:val="24"/>
          <w:szCs w:val="24"/>
        </w:rPr>
        <w:t>“ Take</w:t>
      </w:r>
      <w:proofErr w:type="gramEnd"/>
      <w:r>
        <w:rPr>
          <w:rFonts w:ascii="Times New Roman" w:hAnsi="Times New Roman" w:cs="Times New Roman"/>
          <w:sz w:val="24"/>
          <w:szCs w:val="24"/>
        </w:rPr>
        <w:t xml:space="preserve"> the Blue Pill”</w:t>
      </w:r>
    </w:p>
    <w:p w:rsidR="00EF2C8E" w:rsidRDefault="00EF2C8E" w:rsidP="00EF2C8E">
      <w:pPr>
        <w:spacing w:after="200" w:line="276" w:lineRule="auto"/>
        <w:rPr>
          <w:rFonts w:ascii="Times New Roman" w:hAnsi="Times New Roman" w:cs="Times New Roman"/>
          <w:sz w:val="24"/>
          <w:szCs w:val="24"/>
        </w:rPr>
      </w:pPr>
      <w:r>
        <w:rPr>
          <w:rFonts w:ascii="Times New Roman" w:hAnsi="Times New Roman" w:cs="Times New Roman"/>
          <w:sz w:val="24"/>
          <w:szCs w:val="24"/>
        </w:rPr>
        <w:t>That can be a medical directive because you can determine whether something is a blue pill without considering the medical reasons for action that the medical directive was meant to displace</w:t>
      </w:r>
    </w:p>
    <w:p w:rsidR="00EF2C8E" w:rsidRPr="00B1790C" w:rsidRDefault="00EF2C8E" w:rsidP="00EF2C8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Now imagine </w:t>
      </w:r>
      <w:r>
        <w:rPr>
          <w:rFonts w:ascii="Times New Roman" w:hAnsi="Times New Roman" w:cs="Times New Roman"/>
          <w:sz w:val="24"/>
          <w:szCs w:val="24"/>
        </w:rPr>
        <w:t xml:space="preserve">that a Dr. said </w:t>
      </w:r>
      <w:proofErr w:type="gramStart"/>
      <w:r>
        <w:rPr>
          <w:rFonts w:ascii="Times New Roman" w:hAnsi="Times New Roman" w:cs="Times New Roman"/>
          <w:sz w:val="24"/>
          <w:szCs w:val="24"/>
        </w:rPr>
        <w:t>“ Take</w:t>
      </w:r>
      <w:proofErr w:type="gramEnd"/>
      <w:r>
        <w:rPr>
          <w:rFonts w:ascii="Times New Roman" w:hAnsi="Times New Roman" w:cs="Times New Roman"/>
          <w:sz w:val="24"/>
          <w:szCs w:val="24"/>
        </w:rPr>
        <w:t xml:space="preserve"> the Blue Pill</w:t>
      </w:r>
      <w:r>
        <w:rPr>
          <w:rFonts w:ascii="Times New Roman" w:hAnsi="Times New Roman" w:cs="Times New Roman"/>
          <w:sz w:val="24"/>
          <w:szCs w:val="24"/>
        </w:rPr>
        <w:t xml:space="preserve"> - but</w:t>
      </w:r>
      <w:r w:rsidRPr="00B1790C">
        <w:rPr>
          <w:rFonts w:ascii="Times New Roman" w:hAnsi="Times New Roman" w:cs="Times New Roman"/>
          <w:sz w:val="24"/>
          <w:szCs w:val="24"/>
        </w:rPr>
        <w:t xml:space="preserve"> this directive is </w:t>
      </w:r>
      <w:proofErr w:type="spellStart"/>
      <w:r w:rsidR="00F82D0A">
        <w:rPr>
          <w:rFonts w:ascii="Times New Roman" w:hAnsi="Times New Roman" w:cs="Times New Roman"/>
          <w:sz w:val="24"/>
          <w:szCs w:val="24"/>
        </w:rPr>
        <w:t>im</w:t>
      </w:r>
      <w:r w:rsidRPr="00B1790C">
        <w:rPr>
          <w:rFonts w:ascii="Times New Roman" w:hAnsi="Times New Roman" w:cs="Times New Roman"/>
          <w:sz w:val="24"/>
          <w:szCs w:val="24"/>
        </w:rPr>
        <w:t>valid</w:t>
      </w:r>
      <w:proofErr w:type="spellEnd"/>
      <w:r w:rsidRPr="00B1790C">
        <w:rPr>
          <w:rFonts w:ascii="Times New Roman" w:hAnsi="Times New Roman" w:cs="Times New Roman"/>
          <w:sz w:val="24"/>
          <w:szCs w:val="24"/>
        </w:rPr>
        <w:t xml:space="preserve"> if </w:t>
      </w:r>
      <w:r w:rsidR="00F82D0A">
        <w:rPr>
          <w:rFonts w:ascii="Times New Roman" w:hAnsi="Times New Roman" w:cs="Times New Roman"/>
          <w:sz w:val="24"/>
          <w:szCs w:val="24"/>
        </w:rPr>
        <w:t xml:space="preserve">it is contrary </w:t>
      </w:r>
      <w:r w:rsidRPr="00B1790C">
        <w:rPr>
          <w:rFonts w:ascii="Times New Roman" w:hAnsi="Times New Roman" w:cs="Times New Roman"/>
          <w:sz w:val="24"/>
          <w:szCs w:val="24"/>
        </w:rPr>
        <w:t xml:space="preserve"> </w:t>
      </w:r>
      <w:r w:rsidR="00F82D0A">
        <w:rPr>
          <w:rFonts w:ascii="Times New Roman" w:hAnsi="Times New Roman" w:cs="Times New Roman"/>
          <w:sz w:val="24"/>
          <w:szCs w:val="24"/>
        </w:rPr>
        <w:t xml:space="preserve">to </w:t>
      </w:r>
      <w:r>
        <w:rPr>
          <w:rFonts w:ascii="Times New Roman" w:hAnsi="Times New Roman" w:cs="Times New Roman"/>
          <w:sz w:val="24"/>
          <w:szCs w:val="24"/>
        </w:rPr>
        <w:t>fairness</w:t>
      </w:r>
      <w:r w:rsidRPr="00B1790C">
        <w:rPr>
          <w:rFonts w:ascii="Times New Roman" w:hAnsi="Times New Roman" w:cs="Times New Roman"/>
          <w:sz w:val="24"/>
          <w:szCs w:val="24"/>
        </w:rPr>
        <w:t xml:space="preserve"> considerations</w:t>
      </w:r>
      <w:r>
        <w:rPr>
          <w:rFonts w:ascii="Times New Roman" w:hAnsi="Times New Roman" w:cs="Times New Roman"/>
          <w:sz w:val="24"/>
          <w:szCs w:val="24"/>
        </w:rPr>
        <w:t>”</w:t>
      </w:r>
    </w:p>
    <w:p w:rsidR="00F82D0A" w:rsidRDefault="00F82D0A" w:rsidP="00EF2C8E">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You have to consider </w:t>
      </w:r>
      <w:r w:rsidR="00EF2C8E" w:rsidRPr="00B1790C">
        <w:rPr>
          <w:rFonts w:ascii="Times New Roman" w:hAnsi="Times New Roman" w:cs="Times New Roman"/>
          <w:sz w:val="24"/>
          <w:szCs w:val="24"/>
        </w:rPr>
        <w:t>non-medical reasons for action to deter</w:t>
      </w:r>
      <w:r>
        <w:rPr>
          <w:rFonts w:ascii="Times New Roman" w:hAnsi="Times New Roman" w:cs="Times New Roman"/>
          <w:sz w:val="24"/>
          <w:szCs w:val="24"/>
        </w:rPr>
        <w:t>mine the validity of directive, reasons that the directive does not displace</w:t>
      </w:r>
    </w:p>
    <w:p w:rsidR="00EF2C8E" w:rsidRDefault="00EF2C8E" w:rsidP="00EF2C8E">
      <w:pPr>
        <w:spacing w:after="200" w:line="276" w:lineRule="auto"/>
        <w:rPr>
          <w:rFonts w:ascii="Times New Roman" w:hAnsi="Times New Roman" w:cs="Times New Roman"/>
          <w:sz w:val="24"/>
          <w:szCs w:val="24"/>
        </w:rPr>
      </w:pPr>
      <w:r w:rsidRPr="00B1790C">
        <w:rPr>
          <w:rFonts w:ascii="Times New Roman" w:hAnsi="Times New Roman" w:cs="Times New Roman"/>
          <w:sz w:val="24"/>
          <w:szCs w:val="24"/>
        </w:rPr>
        <w:t>Although the doctor appeared to have condition</w:t>
      </w:r>
      <w:r>
        <w:rPr>
          <w:rFonts w:ascii="Times New Roman" w:hAnsi="Times New Roman" w:cs="Times New Roman"/>
          <w:sz w:val="24"/>
          <w:szCs w:val="24"/>
        </w:rPr>
        <w:t>ed</w:t>
      </w:r>
      <w:r w:rsidRPr="00B1790C">
        <w:rPr>
          <w:rFonts w:ascii="Times New Roman" w:hAnsi="Times New Roman" w:cs="Times New Roman"/>
          <w:sz w:val="24"/>
          <w:szCs w:val="24"/>
        </w:rPr>
        <w:t xml:space="preserve"> the validity of his directive upon its not violating non-medical reasons for actio</w:t>
      </w:r>
      <w:r>
        <w:rPr>
          <w:rFonts w:ascii="Times New Roman" w:hAnsi="Times New Roman" w:cs="Times New Roman"/>
          <w:sz w:val="24"/>
          <w:szCs w:val="24"/>
        </w:rPr>
        <w:t>n, what he really did was issue</w:t>
      </w:r>
      <w:r w:rsidRPr="00B1790C">
        <w:rPr>
          <w:rFonts w:ascii="Times New Roman" w:hAnsi="Times New Roman" w:cs="Times New Roman"/>
          <w:sz w:val="24"/>
          <w:szCs w:val="24"/>
        </w:rPr>
        <w:t xml:space="preserve"> a valid medical directive that preempted only medical and not non-medical reasons for action.</w:t>
      </w:r>
    </w:p>
    <w:p w:rsidR="00EF2C8E" w:rsidRPr="00F82D0A" w:rsidRDefault="00EF2C8E" w:rsidP="00F82D0A">
      <w:pPr>
        <w:spacing w:after="200" w:line="276" w:lineRule="auto"/>
        <w:rPr>
          <w:rFonts w:ascii="Times New Roman" w:hAnsi="Times New Roman" w:cs="Times New Roman"/>
          <w:sz w:val="24"/>
          <w:szCs w:val="24"/>
        </w:rPr>
      </w:pPr>
      <w:r>
        <w:rPr>
          <w:rFonts w:ascii="Times New Roman" w:hAnsi="Times New Roman" w:cs="Times New Roman"/>
          <w:sz w:val="24"/>
          <w:szCs w:val="24"/>
        </w:rPr>
        <w:t>There is really no difference between th</w:t>
      </w:r>
      <w:r w:rsidR="00F82D0A">
        <w:rPr>
          <w:rFonts w:ascii="Times New Roman" w:hAnsi="Times New Roman" w:cs="Times New Roman"/>
          <w:sz w:val="24"/>
          <w:szCs w:val="24"/>
        </w:rPr>
        <w:t>e first scenario and the second</w:t>
      </w:r>
    </w:p>
    <w:p w:rsidR="003F2A6A" w:rsidRPr="00B1790C" w:rsidRDefault="003F2A6A" w:rsidP="00933810">
      <w:pPr>
        <w:pStyle w:val="Body"/>
        <w:rPr>
          <w:rFonts w:ascii="Times New Roman" w:eastAsia="Helvetica" w:hAnsi="Times New Roman" w:cs="Times New Roman"/>
          <w:sz w:val="24"/>
          <w:szCs w:val="24"/>
        </w:rPr>
      </w:pPr>
    </w:p>
    <w:p w:rsidR="003F2A6A" w:rsidRPr="00B1790C" w:rsidRDefault="003F2A6A" w:rsidP="00EF2C8E">
      <w:pPr>
        <w:pStyle w:val="Body"/>
        <w:rPr>
          <w:rFonts w:ascii="Times New Roman" w:eastAsia="Helvetica" w:hAnsi="Times New Roman" w:cs="Times New Roman"/>
          <w:sz w:val="24"/>
          <w:szCs w:val="24"/>
        </w:rPr>
      </w:pPr>
      <w:r w:rsidRPr="00B1790C">
        <w:rPr>
          <w:rFonts w:ascii="Times New Roman" w:hAnsi="Times New Roman" w:cs="Times New Roman"/>
          <w:sz w:val="24"/>
          <w:szCs w:val="24"/>
        </w:rPr>
        <w:t xml:space="preserve">Green: Is it also possible </w:t>
      </w:r>
      <w:r w:rsidR="00EF2C8E">
        <w:rPr>
          <w:rFonts w:ascii="Times New Roman" w:hAnsi="Times New Roman" w:cs="Times New Roman"/>
          <w:sz w:val="24"/>
          <w:szCs w:val="24"/>
        </w:rPr>
        <w:t xml:space="preserve">that facts </w:t>
      </w:r>
      <w:r w:rsidRPr="00B1790C">
        <w:rPr>
          <w:rFonts w:ascii="Times New Roman" w:hAnsi="Times New Roman" w:cs="Times New Roman"/>
          <w:sz w:val="24"/>
          <w:szCs w:val="24"/>
        </w:rPr>
        <w:t>cannot be part of the law?</w:t>
      </w:r>
    </w:p>
    <w:p w:rsidR="003F2A6A" w:rsidRPr="00B1790C" w:rsidRDefault="003F2A6A" w:rsidP="003F2A6A">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Sometimes </w:t>
      </w:r>
      <w:r w:rsidR="00933810">
        <w:rPr>
          <w:rFonts w:ascii="Times New Roman" w:hAnsi="Times New Roman" w:cs="Times New Roman"/>
          <w:sz w:val="24"/>
          <w:szCs w:val="24"/>
        </w:rPr>
        <w:t>what is</w:t>
      </w:r>
      <w:r w:rsidRPr="00B1790C">
        <w:rPr>
          <w:rFonts w:ascii="Times New Roman" w:hAnsi="Times New Roman" w:cs="Times New Roman"/>
          <w:sz w:val="24"/>
          <w:szCs w:val="24"/>
        </w:rPr>
        <w:t xml:space="preserve"> pree</w:t>
      </w:r>
      <w:r w:rsidR="00933810">
        <w:rPr>
          <w:rFonts w:ascii="Times New Roman" w:hAnsi="Times New Roman" w:cs="Times New Roman"/>
          <w:sz w:val="24"/>
          <w:szCs w:val="24"/>
        </w:rPr>
        <w:t>mpted by law</w:t>
      </w:r>
      <w:r w:rsidRPr="00B1790C">
        <w:rPr>
          <w:rFonts w:ascii="Times New Roman" w:hAnsi="Times New Roman" w:cs="Times New Roman"/>
          <w:sz w:val="24"/>
          <w:szCs w:val="24"/>
        </w:rPr>
        <w:t xml:space="preserve"> are factual </w:t>
      </w:r>
      <w:r w:rsidR="00EF2C8E">
        <w:rPr>
          <w:rFonts w:ascii="Times New Roman" w:hAnsi="Times New Roman" w:cs="Times New Roman"/>
          <w:sz w:val="24"/>
          <w:szCs w:val="24"/>
        </w:rPr>
        <w:t>questions</w:t>
      </w:r>
    </w:p>
    <w:p w:rsidR="003F2A6A" w:rsidRPr="00B1790C" w:rsidRDefault="003F2A6A" w:rsidP="003F2A6A">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Law cannot refer to the </w:t>
      </w:r>
      <w:r>
        <w:rPr>
          <w:rFonts w:ascii="Times New Roman" w:hAnsi="Times New Roman" w:cs="Times New Roman"/>
          <w:sz w:val="24"/>
          <w:szCs w:val="24"/>
        </w:rPr>
        <w:t xml:space="preserve">factual </w:t>
      </w:r>
      <w:r w:rsidRPr="00B1790C">
        <w:rPr>
          <w:rFonts w:ascii="Times New Roman" w:hAnsi="Times New Roman" w:cs="Times New Roman"/>
          <w:sz w:val="24"/>
          <w:szCs w:val="24"/>
        </w:rPr>
        <w:t>reasons for action that it claims to displace</w:t>
      </w:r>
    </w:p>
    <w:p w:rsidR="003F2A6A" w:rsidRPr="00933810" w:rsidRDefault="003F2A6A" w:rsidP="003F2A6A">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lastRenderedPageBreak/>
        <w:t xml:space="preserve">An example would be a court’s judgment for the plaintiff that says that the judgment is not binding if the defendant did </w:t>
      </w:r>
      <w:r>
        <w:rPr>
          <w:rFonts w:ascii="Times New Roman" w:hAnsi="Times New Roman" w:cs="Times New Roman"/>
          <w:sz w:val="24"/>
          <w:szCs w:val="24"/>
        </w:rPr>
        <w:t>not</w:t>
      </w:r>
      <w:r w:rsidRPr="00B1790C">
        <w:rPr>
          <w:rFonts w:ascii="Times New Roman" w:hAnsi="Times New Roman" w:cs="Times New Roman"/>
          <w:sz w:val="24"/>
          <w:szCs w:val="24"/>
        </w:rPr>
        <w:t xml:space="preserve"> in fact do it</w:t>
      </w:r>
    </w:p>
    <w:p w:rsidR="00933810" w:rsidRPr="00AF647C" w:rsidRDefault="00933810" w:rsidP="00933810">
      <w:pPr>
        <w:pStyle w:val="Body"/>
        <w:ind w:left="4680"/>
        <w:rPr>
          <w:rFonts w:ascii="Times New Roman" w:eastAsia="Helvetica" w:hAnsi="Times New Roman" w:cs="Times New Roman"/>
          <w:sz w:val="24"/>
          <w:szCs w:val="24"/>
        </w:rPr>
      </w:pPr>
    </w:p>
    <w:p w:rsidR="00FE4910" w:rsidRDefault="003F2A6A" w:rsidP="003F2A6A">
      <w:pPr>
        <w:rPr>
          <w:rFonts w:ascii="Times New Roman" w:hAnsi="Times New Roman" w:cs="Times New Roman"/>
          <w:sz w:val="24"/>
          <w:szCs w:val="24"/>
        </w:rPr>
      </w:pPr>
      <w:r w:rsidRPr="00B1790C">
        <w:rPr>
          <w:rFonts w:ascii="Times New Roman" w:hAnsi="Times New Roman" w:cs="Times New Roman"/>
          <w:sz w:val="24"/>
          <w:szCs w:val="24"/>
        </w:rPr>
        <w:t>Thus, certain facts canno</w:t>
      </w:r>
      <w:r>
        <w:rPr>
          <w:rFonts w:ascii="Times New Roman" w:hAnsi="Times New Roman" w:cs="Times New Roman"/>
          <w:sz w:val="24"/>
          <w:szCs w:val="24"/>
        </w:rPr>
        <w:t>t be included in the law eith</w:t>
      </w:r>
      <w:r w:rsidR="00933810">
        <w:rPr>
          <w:rFonts w:ascii="Times New Roman" w:hAnsi="Times New Roman" w:cs="Times New Roman"/>
          <w:sz w:val="24"/>
          <w:szCs w:val="24"/>
        </w:rPr>
        <w:t>er</w:t>
      </w:r>
    </w:p>
    <w:p w:rsidR="00F82D0A" w:rsidRDefault="00F82D0A" w:rsidP="003F2A6A">
      <w:pPr>
        <w:rPr>
          <w:rFonts w:ascii="Times New Roman" w:hAnsi="Times New Roman" w:cs="Times New Roman"/>
          <w:sz w:val="24"/>
          <w:szCs w:val="24"/>
        </w:rPr>
      </w:pPr>
    </w:p>
    <w:p w:rsidR="00933810" w:rsidRDefault="00933810" w:rsidP="00933810">
      <w:pPr>
        <w:rPr>
          <w:rFonts w:ascii="Times New Roman" w:hAnsi="Times New Roman" w:cs="Times New Roman"/>
          <w:sz w:val="24"/>
          <w:szCs w:val="24"/>
        </w:rPr>
      </w:pPr>
      <w:r w:rsidRPr="00B1790C">
        <w:rPr>
          <w:rFonts w:ascii="Times New Roman" w:hAnsi="Times New Roman" w:cs="Times New Roman"/>
          <w:sz w:val="24"/>
          <w:szCs w:val="24"/>
        </w:rPr>
        <w:t>Shapiro’s argument</w:t>
      </w:r>
    </w:p>
    <w:p w:rsidR="00EF2C8E" w:rsidRDefault="00EF2C8E" w:rsidP="00933810">
      <w:pPr>
        <w:rPr>
          <w:rFonts w:ascii="Times New Roman" w:hAnsi="Times New Roman" w:cs="Times New Roman"/>
          <w:sz w:val="24"/>
          <w:szCs w:val="24"/>
        </w:rPr>
      </w:pP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Raz’s</w:t>
      </w:r>
      <w:proofErr w:type="spellEnd"/>
      <w:r>
        <w:rPr>
          <w:rFonts w:ascii="Times New Roman" w:hAnsi="Times New Roman" w:cs="Times New Roman"/>
          <w:sz w:val="24"/>
          <w:szCs w:val="24"/>
        </w:rPr>
        <w:t xml:space="preserve"> except he appeals to the idea of a plan</w:t>
      </w:r>
    </w:p>
    <w:p w:rsidR="00EF2C8E" w:rsidRDefault="00EF2C8E" w:rsidP="00933810">
      <w:pPr>
        <w:rPr>
          <w:rFonts w:ascii="Times New Roman" w:hAnsi="Times New Roman" w:cs="Times New Roman"/>
          <w:sz w:val="24"/>
          <w:szCs w:val="24"/>
        </w:rPr>
      </w:pPr>
      <w:r>
        <w:rPr>
          <w:rFonts w:ascii="Times New Roman" w:hAnsi="Times New Roman" w:cs="Times New Roman"/>
          <w:sz w:val="24"/>
          <w:szCs w:val="24"/>
        </w:rPr>
        <w:t>The essence of the law is its settling function</w:t>
      </w:r>
    </w:p>
    <w:p w:rsidR="00EF2C8E" w:rsidRDefault="00EF2C8E" w:rsidP="00933810">
      <w:pPr>
        <w:rPr>
          <w:rFonts w:ascii="Times New Roman" w:hAnsi="Times New Roman" w:cs="Times New Roman"/>
          <w:sz w:val="24"/>
          <w:szCs w:val="24"/>
        </w:rPr>
      </w:pPr>
      <w:r>
        <w:rPr>
          <w:rFonts w:ascii="Times New Roman" w:hAnsi="Times New Roman" w:cs="Times New Roman"/>
          <w:sz w:val="24"/>
          <w:szCs w:val="24"/>
        </w:rPr>
        <w:t>Therefore the part that is the law is the part that is settled</w:t>
      </w:r>
    </w:p>
    <w:p w:rsidR="00EF2C8E" w:rsidRDefault="00F82D0A" w:rsidP="00EF2C8E">
      <w:pPr>
        <w:spacing w:after="200" w:line="276" w:lineRule="auto"/>
        <w:rPr>
          <w:rFonts w:ascii="Times New Roman" w:hAnsi="Times New Roman" w:cs="Times New Roman"/>
          <w:sz w:val="24"/>
          <w:szCs w:val="24"/>
        </w:rPr>
      </w:pPr>
      <w:r>
        <w:rPr>
          <w:rFonts w:ascii="Times New Roman" w:hAnsi="Times New Roman" w:cs="Times New Roman"/>
          <w:sz w:val="24"/>
          <w:szCs w:val="24"/>
        </w:rPr>
        <w:t>When morality is pointed to as in a standard, it cannot be law because it is not a matter that is settled</w:t>
      </w:r>
    </w:p>
    <w:p w:rsidR="00933810" w:rsidRPr="00B1790C" w:rsidRDefault="00933810" w:rsidP="00EF2C8E">
      <w:pPr>
        <w:spacing w:after="200" w:line="276" w:lineRule="auto"/>
        <w:rPr>
          <w:rFonts w:ascii="Times New Roman" w:hAnsi="Times New Roman" w:cs="Times New Roman"/>
          <w:sz w:val="24"/>
          <w:szCs w:val="24"/>
        </w:rPr>
      </w:pPr>
      <w:r w:rsidRPr="00B1790C">
        <w:rPr>
          <w:rFonts w:ascii="Times New Roman" w:hAnsi="Times New Roman" w:cs="Times New Roman"/>
          <w:sz w:val="24"/>
          <w:szCs w:val="24"/>
        </w:rPr>
        <w:t xml:space="preserve">Sum up: the inclusive &amp; </w:t>
      </w:r>
      <w:r w:rsidR="00EF2C8E" w:rsidRPr="00B1790C">
        <w:rPr>
          <w:rFonts w:ascii="Times New Roman" w:hAnsi="Times New Roman" w:cs="Times New Roman"/>
          <w:sz w:val="24"/>
          <w:szCs w:val="24"/>
        </w:rPr>
        <w:t>exclusive</w:t>
      </w:r>
      <w:r w:rsidRPr="00B1790C">
        <w:rPr>
          <w:rFonts w:ascii="Times New Roman" w:hAnsi="Times New Roman" w:cs="Times New Roman"/>
          <w:sz w:val="24"/>
          <w:szCs w:val="24"/>
        </w:rPr>
        <w:t xml:space="preserve"> legal positivist agree on whether judges look to morality to decide legal questions, but they disagree as to which part of the law is LAW </w:t>
      </w:r>
      <w:r w:rsidR="00EF2C8E">
        <w:rPr>
          <w:rFonts w:ascii="Times New Roman" w:hAnsi="Times New Roman" w:cs="Times New Roman"/>
          <w:sz w:val="24"/>
          <w:szCs w:val="24"/>
        </w:rPr>
        <w:t>and which part is only morality</w:t>
      </w:r>
      <w:bookmarkStart w:id="0" w:name="_GoBack"/>
      <w:bookmarkEnd w:id="0"/>
    </w:p>
    <w:p w:rsidR="00933810" w:rsidRPr="003F2A6A" w:rsidRDefault="00933810" w:rsidP="003F2A6A"/>
    <w:sectPr w:rsidR="00933810" w:rsidRPr="003F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60C"/>
    <w:multiLevelType w:val="multilevel"/>
    <w:tmpl w:val="06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632AD"/>
    <w:multiLevelType w:val="hybridMultilevel"/>
    <w:tmpl w:val="45B0DDDC"/>
    <w:lvl w:ilvl="0" w:tplc="5674FA48">
      <w:start w:val="1"/>
      <w:numFmt w:val="lowerLetter"/>
      <w:lvlText w:val="%1)"/>
      <w:lvlJc w:val="left"/>
      <w:pPr>
        <w:ind w:left="1800" w:hanging="360"/>
      </w:pPr>
      <w:rPr>
        <w:rFonts w:eastAsia="Arial Unicode M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B22D57"/>
    <w:multiLevelType w:val="hybridMultilevel"/>
    <w:tmpl w:val="13D89DEA"/>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5B1D44"/>
    <w:multiLevelType w:val="hybridMultilevel"/>
    <w:tmpl w:val="CC60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9C5562"/>
    <w:multiLevelType w:val="hybridMultilevel"/>
    <w:tmpl w:val="F3187570"/>
    <w:lvl w:ilvl="0" w:tplc="FC3888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72221E"/>
    <w:multiLevelType w:val="multilevel"/>
    <w:tmpl w:val="1DA6AEC4"/>
    <w:styleLink w:val="Harvard"/>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6"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7D712837"/>
    <w:multiLevelType w:val="hybridMultilevel"/>
    <w:tmpl w:val="367A6AB0"/>
    <w:lvl w:ilvl="0" w:tplc="C446694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startOverride w:val="1"/>
    </w:lvlOverride>
    <w:lvlOverride w:ilvl="4"/>
    <w:lvlOverride w:ilvl="5"/>
    <w:lvlOverride w:ilvl="6"/>
    <w:lvlOverride w:ilvl="7">
      <w:startOverride w:val="1"/>
    </w:lvlOverride>
    <w:lvlOverride w:ilvl="8"/>
  </w:num>
  <w:num w:numId="9">
    <w:abstractNumId w:val="0"/>
    <w:lvlOverride w:ilvl="0"/>
    <w:lvlOverride w:ilvl="1"/>
    <w:lvlOverride w:ilvl="2"/>
    <w:lvlOverride w:ilvl="3">
      <w:startOverride w:val="2"/>
    </w:lvlOverride>
    <w:lvlOverride w:ilvl="4"/>
    <w:lvlOverride w:ilvl="5"/>
    <w:lvlOverride w:ilvl="6"/>
    <w:lvlOverride w:ilvl="7">
      <w:startOverride w:val="1"/>
    </w:lvlOverride>
    <w:lvlOverride w:ilvl="8"/>
  </w:num>
  <w:num w:numId="10">
    <w:abstractNumId w:val="0"/>
    <w:lvlOverride w:ilvl="0"/>
    <w:lvlOverride w:ilvl="1"/>
    <w:lvlOverride w:ilvl="2"/>
    <w:lvlOverride w:ilvl="3"/>
    <w:lvlOverride w:ilvl="4">
      <w:startOverride w:val="1"/>
    </w:lvlOverride>
    <w:lvlOverride w:ilvl="5"/>
    <w:lvlOverride w:ilvl="6"/>
    <w:lvlOverride w:ilvl="7">
      <w:startOverride w:val="1"/>
    </w:lvlOverride>
    <w:lvlOverride w:ilvl="8"/>
  </w:num>
  <w:num w:numId="11">
    <w:abstractNumId w:val="0"/>
    <w:lvlOverride w:ilvl="0"/>
    <w:lvlOverride w:ilvl="1"/>
    <w:lvlOverride w:ilvl="2"/>
    <w:lvlOverride w:ilvl="3"/>
    <w:lvlOverride w:ilvl="4"/>
    <w:lvlOverride w:ilvl="5">
      <w:startOverride w:val="1"/>
    </w:lvlOverride>
    <w:lvlOverride w:ilvl="6"/>
    <w:lvlOverride w:ilvl="7">
      <w:startOverride w:val="1"/>
    </w:lvlOverride>
    <w:lvlOverride w:ilvl="8"/>
  </w:num>
  <w:num w:numId="12">
    <w:abstractNumId w:val="0"/>
    <w:lvlOverride w:ilvl="0"/>
    <w:lvlOverride w:ilvl="1"/>
    <w:lvlOverride w:ilvl="2"/>
    <w:lvlOverride w:ilvl="3"/>
    <w:lvlOverride w:ilvl="4"/>
    <w:lvlOverride w:ilvl="5"/>
    <w:lvlOverride w:ilvl="6">
      <w:startOverride w:val="1"/>
    </w:lvlOverride>
    <w:lvlOverride w:ilvl="7"/>
    <w:lvlOverride w:ilvl="8"/>
  </w:num>
  <w:num w:numId="13">
    <w:abstractNumId w:val="0"/>
    <w:lvlOverride w:ilvl="0"/>
    <w:lvlOverride w:ilvl="1"/>
    <w:lvlOverride w:ilvl="2"/>
    <w:lvlOverride w:ilvl="3"/>
    <w:lvlOverride w:ilvl="4"/>
    <w:lvlOverride w:ilvl="5"/>
    <w:lvlOverride w:ilvl="6">
      <w:startOverride w:val="2"/>
    </w:lvlOverride>
    <w:lvlOverride w:ilvl="7"/>
    <w:lvlOverride w:ilvl="8"/>
  </w:num>
  <w:num w:numId="14">
    <w:abstractNumId w:val="0"/>
    <w:lvlOverride w:ilvl="0"/>
    <w:lvlOverride w:ilvl="1"/>
    <w:lvlOverride w:ilvl="2"/>
    <w:lvlOverride w:ilvl="3"/>
    <w:lvlOverride w:ilvl="4"/>
    <w:lvlOverride w:ilvl="5">
      <w:startOverride w:val="3"/>
    </w:lvlOverride>
    <w:lvlOverride w:ilvl="6"/>
    <w:lvlOverride w:ilvl="7"/>
    <w:lvlOverride w:ilvl="8"/>
  </w:num>
  <w:num w:numId="15">
    <w:abstractNumId w:val="0"/>
    <w:lvlOverride w:ilvl="0"/>
    <w:lvlOverride w:ilvl="1"/>
    <w:lvlOverride w:ilvl="2"/>
    <w:lvlOverride w:ilvl="3"/>
    <w:lvlOverride w:ilvl="4"/>
    <w:lvlOverride w:ilvl="5"/>
    <w:lvlOverride w:ilvl="6">
      <w:startOverride w:val="1"/>
    </w:lvlOverride>
    <w:lvlOverride w:ilvl="7"/>
    <w:lvlOverride w:ilvl="8"/>
  </w:num>
  <w:num w:numId="16">
    <w:abstractNumId w:val="0"/>
    <w:lvlOverride w:ilvl="0"/>
    <w:lvlOverride w:ilvl="1"/>
    <w:lvlOverride w:ilvl="2"/>
    <w:lvlOverride w:ilvl="3"/>
    <w:lvlOverride w:ilvl="4"/>
    <w:lvlOverride w:ilvl="5"/>
    <w:lvlOverride w:ilvl="6"/>
    <w:lvlOverride w:ilvl="7">
      <w:startOverride w:val="1"/>
    </w:lvlOverride>
    <w:lvlOverride w:ilvl="8"/>
  </w:num>
  <w:num w:numId="17">
    <w:abstractNumId w:val="0"/>
    <w:lvlOverride w:ilvl="0"/>
    <w:lvlOverride w:ilvl="1"/>
    <w:lvlOverride w:ilvl="2"/>
    <w:lvlOverride w:ilvl="3"/>
    <w:lvlOverride w:ilvl="4"/>
    <w:lvlOverride w:ilvl="5"/>
    <w:lvlOverride w:ilvl="6">
      <w:startOverride w:val="2"/>
    </w:lvlOverride>
    <w:lvlOverride w:ilvl="7"/>
    <w:lvlOverride w:ilvl="8"/>
  </w:num>
  <w:num w:numId="18">
    <w:abstractNumId w:val="0"/>
    <w:lvlOverride w:ilvl="0"/>
    <w:lvlOverride w:ilvl="1"/>
    <w:lvlOverride w:ilvl="2"/>
    <w:lvlOverride w:ilvl="3"/>
    <w:lvlOverride w:ilvl="4"/>
    <w:lvlOverride w:ilvl="5"/>
    <w:lvlOverride w:ilvl="6"/>
    <w:lvlOverride w:ilvl="7">
      <w:startOverride w:val="1"/>
    </w:lvlOverride>
    <w:lvlOverride w:ilvl="8"/>
  </w:num>
  <w:num w:numId="19">
    <w:abstractNumId w:val="0"/>
    <w:lvlOverride w:ilvl="0"/>
    <w:lvlOverride w:ilvl="1"/>
    <w:lvlOverride w:ilvl="2"/>
    <w:lvlOverride w:ilvl="3"/>
    <w:lvlOverride w:ilvl="4"/>
    <w:lvlOverride w:ilvl="5"/>
    <w:lvlOverride w:ilvl="6">
      <w:startOverride w:val="3"/>
    </w:lvlOverride>
    <w:lvlOverride w:ilvl="7"/>
    <w:lvlOverride w:ilvl="8"/>
  </w:num>
  <w:num w:numId="20">
    <w:abstractNumId w:val="0"/>
    <w:lvlOverride w:ilvl="0"/>
    <w:lvlOverride w:ilvl="1"/>
    <w:lvlOverride w:ilvl="2"/>
    <w:lvlOverride w:ilvl="3"/>
    <w:lvlOverride w:ilvl="4"/>
    <w:lvlOverride w:ilvl="5">
      <w:startOverride w:val="4"/>
    </w:lvlOverride>
    <w:lvlOverride w:ilvl="6"/>
    <w:lvlOverride w:ilvl="7"/>
    <w:lvlOverride w:ilvl="8"/>
  </w:num>
  <w:num w:numId="21">
    <w:abstractNumId w:val="0"/>
    <w:lvlOverride w:ilvl="0"/>
    <w:lvlOverride w:ilvl="1"/>
    <w:lvlOverride w:ilvl="2">
      <w:startOverride w:val="3"/>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79"/>
    <w:rsid w:val="00011EEB"/>
    <w:rsid w:val="001A3A46"/>
    <w:rsid w:val="00235492"/>
    <w:rsid w:val="00241C02"/>
    <w:rsid w:val="002762AF"/>
    <w:rsid w:val="003340BE"/>
    <w:rsid w:val="003F2A6A"/>
    <w:rsid w:val="00515D79"/>
    <w:rsid w:val="00622CDA"/>
    <w:rsid w:val="00933810"/>
    <w:rsid w:val="00A472F6"/>
    <w:rsid w:val="00C72FA4"/>
    <w:rsid w:val="00C92456"/>
    <w:rsid w:val="00E02AD6"/>
    <w:rsid w:val="00EF2C8E"/>
    <w:rsid w:val="00F82D0A"/>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D2B0C-4A47-4268-8AB1-8D681516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79"/>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79"/>
    <w:pPr>
      <w:ind w:left="720"/>
      <w:contextualSpacing/>
    </w:pPr>
  </w:style>
  <w:style w:type="paragraph" w:customStyle="1" w:styleId="Body">
    <w:name w:val="Body"/>
    <w:rsid w:val="001A3A46"/>
    <w:pPr>
      <w:pBdr>
        <w:top w:val="nil"/>
        <w:left w:val="nil"/>
        <w:bottom w:val="nil"/>
        <w:right w:val="nil"/>
        <w:between w:val="nil"/>
        <w:bar w:val="nil"/>
      </w:pBdr>
      <w:spacing w:after="0"/>
    </w:pPr>
    <w:rPr>
      <w:rFonts w:ascii="Helvetica" w:eastAsia="Arial Unicode MS" w:hAnsi="Arial Unicode MS" w:cs="Arial Unicode MS"/>
      <w:color w:val="000000"/>
      <w:sz w:val="22"/>
      <w:bdr w:val="nil"/>
      <w:lang w:eastAsia="zh-CN"/>
    </w:rPr>
  </w:style>
  <w:style w:type="numbering" w:customStyle="1" w:styleId="Harvard">
    <w:name w:val="Harvard"/>
    <w:rsid w:val="001A3A4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2017-04-09T15:06:00Z</dcterms:created>
  <dcterms:modified xsi:type="dcterms:W3CDTF">2017-04-09T15:59:00Z</dcterms:modified>
</cp:coreProperties>
</file>