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38F35" w14:textId="77777777" w:rsidR="00E36AAE" w:rsidRDefault="00E36AAE" w:rsidP="00E36AAE">
      <w:bookmarkStart w:id="0" w:name="_GoBack"/>
      <w:bookmarkEnd w:id="0"/>
      <w:r>
        <w:t xml:space="preserve">Conflicts </w:t>
      </w:r>
      <w:proofErr w:type="spellStart"/>
      <w:r>
        <w:t>Lect</w:t>
      </w:r>
      <w:proofErr w:type="spellEnd"/>
      <w:r>
        <w:t xml:space="preserve"> 11</w:t>
      </w:r>
    </w:p>
    <w:p w14:paraId="146985FA" w14:textId="77777777" w:rsidR="00E36AAE" w:rsidRDefault="00E36AAE" w:rsidP="00E36AAE"/>
    <w:p w14:paraId="2F457142" w14:textId="673C6EBB" w:rsidR="00E36AAE" w:rsidRDefault="00F9782E" w:rsidP="00446C9A">
      <w:pPr>
        <w:ind w:left="2160"/>
      </w:pPr>
      <w:r>
        <w:t>NOTE – with respect to a choice of law clause that</w:t>
      </w:r>
      <w:r w:rsidR="00E36AAE">
        <w:t xml:space="preserve"> </w:t>
      </w:r>
      <w:r>
        <w:rPr>
          <w:i/>
        </w:rPr>
        <w:t>invalidates</w:t>
      </w:r>
      <w:r w:rsidR="00E36AAE">
        <w:t xml:space="preserve"> </w:t>
      </w:r>
      <w:r>
        <w:t>the K</w:t>
      </w:r>
      <w:r w:rsidR="00E36AAE">
        <w:t>, 2</w:t>
      </w:r>
      <w:r w:rsidR="00E36AAE">
        <w:rPr>
          <w:vertAlign w:val="superscript"/>
        </w:rPr>
        <w:t>nd</w:t>
      </w:r>
      <w:r>
        <w:t xml:space="preserve"> Rest </w:t>
      </w:r>
      <w:r w:rsidR="00446C9A">
        <w:t>says</w:t>
      </w:r>
      <w:r>
        <w:t xml:space="preserve"> that if</w:t>
      </w:r>
      <w:r w:rsidR="00E36AAE">
        <w:t xml:space="preserve"> </w:t>
      </w:r>
      <w:r>
        <w:t xml:space="preserve">clause was </w:t>
      </w:r>
      <w:r w:rsidR="00E36AAE">
        <w:t xml:space="preserve">bargained </w:t>
      </w:r>
      <w:r>
        <w:t xml:space="preserve">for </w:t>
      </w:r>
      <w:r w:rsidR="00E36AAE">
        <w:t>deliberately and in good faith, then</w:t>
      </w:r>
      <w:r>
        <w:t xml:space="preserve"> it will be considered a </w:t>
      </w:r>
      <w:r w:rsidR="00E36AAE">
        <w:t>mutual mistake and disregarded</w:t>
      </w:r>
    </w:p>
    <w:p w14:paraId="1616B59D" w14:textId="1470E3A3" w:rsidR="00E36AAE" w:rsidRDefault="00E36AAE" w:rsidP="00E36AAE">
      <w:pPr>
        <w:numPr>
          <w:ilvl w:val="2"/>
          <w:numId w:val="9"/>
        </w:numPr>
      </w:pPr>
      <w:r>
        <w:t>If no real bargaining, will hold to term</w:t>
      </w:r>
      <w:r w:rsidR="00446C9A">
        <w:t xml:space="preserve"> and invalidate K</w:t>
      </w:r>
    </w:p>
    <w:p w14:paraId="00420A33" w14:textId="49D9A6AD" w:rsidR="00E36AAE" w:rsidRDefault="00E36AAE" w:rsidP="00E36AAE">
      <w:pPr>
        <w:numPr>
          <w:ilvl w:val="3"/>
          <w:numId w:val="9"/>
        </w:numPr>
      </w:pPr>
      <w:r>
        <w:t xml:space="preserve">important </w:t>
      </w:r>
      <w:proofErr w:type="spellStart"/>
      <w:r>
        <w:t>bc</w:t>
      </w:r>
      <w:proofErr w:type="spellEnd"/>
      <w:r>
        <w:t xml:space="preserve"> invalidity</w:t>
      </w:r>
      <w:r w:rsidR="00446C9A">
        <w:t xml:space="preserve"> is</w:t>
      </w:r>
      <w:r>
        <w:t xml:space="preserve"> often form of protection for </w:t>
      </w:r>
      <w:r w:rsidR="00F9782E">
        <w:t xml:space="preserve">a vulnerable </w:t>
      </w:r>
      <w:r>
        <w:t>part</w:t>
      </w:r>
      <w:r w:rsidR="00D72ED5">
        <w:t>y</w:t>
      </w:r>
    </w:p>
    <w:p w14:paraId="008E08EB" w14:textId="77777777" w:rsidR="00E36AAE" w:rsidRDefault="00E36AAE" w:rsidP="00E36AAE"/>
    <w:p w14:paraId="728315F3" w14:textId="77777777" w:rsidR="00E36AAE" w:rsidRDefault="00E36AAE" w:rsidP="00E36AAE"/>
    <w:p w14:paraId="29EE1167" w14:textId="77777777" w:rsidR="00E36AAE" w:rsidRDefault="00E36AAE" w:rsidP="00E36AAE">
      <w:r>
        <w:t>Interest analysis</w:t>
      </w:r>
    </w:p>
    <w:p w14:paraId="2D1E554A" w14:textId="77777777" w:rsidR="00E36AAE" w:rsidRDefault="00E36AAE" w:rsidP="00E36AAE">
      <w:r>
        <w:t>Finally – heart of course</w:t>
      </w:r>
    </w:p>
    <w:p w14:paraId="7FBACC8C" w14:textId="77777777" w:rsidR="00E36AAE" w:rsidRDefault="00E36AAE" w:rsidP="00E36AAE"/>
    <w:p w14:paraId="73BE534D" w14:textId="1B56A7E4" w:rsidR="006D2C37" w:rsidRDefault="006D2C37" w:rsidP="00E36AAE">
      <w:r>
        <w:t>Basic idea –</w:t>
      </w:r>
    </w:p>
    <w:p w14:paraId="6C9297FA" w14:textId="77777777" w:rsidR="006D2C37" w:rsidRDefault="006D2C37" w:rsidP="00E36AAE"/>
    <w:p w14:paraId="3C4620CE" w14:textId="5ED737F6" w:rsidR="00E36AAE" w:rsidRDefault="006D2C37" w:rsidP="00E36AAE">
      <w:pPr>
        <w:pStyle w:val="ListParagraph"/>
        <w:numPr>
          <w:ilvl w:val="0"/>
          <w:numId w:val="11"/>
        </w:numPr>
      </w:pPr>
      <w:r>
        <w:t>Scope of law</w:t>
      </w:r>
      <w:r w:rsidR="00E36AAE">
        <w:t xml:space="preserve"> </w:t>
      </w:r>
      <w:r>
        <w:t>should be read</w:t>
      </w:r>
      <w:r w:rsidR="00E36AAE">
        <w:t xml:space="preserve"> </w:t>
      </w:r>
      <w:proofErr w:type="gramStart"/>
      <w:r w:rsidR="00E36AAE">
        <w:t>in light of</w:t>
      </w:r>
      <w:proofErr w:type="gramEnd"/>
      <w:r w:rsidR="00E36AAE">
        <w:t xml:space="preserve"> </w:t>
      </w:r>
      <w:r>
        <w:t xml:space="preserve">law’s </w:t>
      </w:r>
      <w:r w:rsidR="00E36AAE">
        <w:t xml:space="preserve">purposes </w:t>
      </w:r>
      <w:r w:rsidR="0078068D">
        <w:t>unless text answers the matter</w:t>
      </w:r>
    </w:p>
    <w:p w14:paraId="13C099C1" w14:textId="2B2076D6" w:rsidR="0078068D" w:rsidRDefault="0078068D" w:rsidP="0078068D">
      <w:r w:rsidRPr="0078068D">
        <w:t>Harris v. Harris (Ga. 1984)</w:t>
      </w:r>
      <w:r w:rsidRPr="0078068D">
        <w:br/>
        <w:t>two married but separated Georgians get into car accident in Georgia in which husband is negligent – wife sues</w:t>
      </w:r>
      <w:r w:rsidRPr="0078068D">
        <w:br/>
        <w:t>does Georgia spousal immunity rule apply?</w:t>
      </w:r>
    </w:p>
    <w:p w14:paraId="4D4CCBD3" w14:textId="77777777" w:rsidR="0078068D" w:rsidRDefault="0078068D" w:rsidP="0078068D"/>
    <w:p w14:paraId="5CF71A3F" w14:textId="6C126D35" w:rsidR="0078068D" w:rsidRDefault="0078068D" w:rsidP="0078068D">
      <w:r>
        <w:t>Court might have concluded that text answers the question – separated spouses are spouses</w:t>
      </w:r>
    </w:p>
    <w:p w14:paraId="310A1D4A" w14:textId="7BC13402" w:rsidR="0078068D" w:rsidRDefault="0078068D" w:rsidP="0078068D">
      <w:pPr>
        <w:pStyle w:val="ListParagraph"/>
        <w:numPr>
          <w:ilvl w:val="0"/>
          <w:numId w:val="11"/>
        </w:numPr>
      </w:pPr>
      <w:r>
        <w:t>But did not take the matter to be answered by the text</w:t>
      </w:r>
    </w:p>
    <w:p w14:paraId="5E0EE056" w14:textId="632DF76F" w:rsidR="0078068D" w:rsidRDefault="0078068D" w:rsidP="0078068D">
      <w:pPr>
        <w:pStyle w:val="ListParagraph"/>
        <w:numPr>
          <w:ilvl w:val="0"/>
          <w:numId w:val="11"/>
        </w:numPr>
      </w:pPr>
      <w:proofErr w:type="gramStart"/>
      <w:r>
        <w:t>So</w:t>
      </w:r>
      <w:proofErr w:type="gramEnd"/>
      <w:r>
        <w:t xml:space="preserve"> answered it by law’s purposes</w:t>
      </w:r>
    </w:p>
    <w:p w14:paraId="139C705B" w14:textId="5C60345A" w:rsidR="00E7302B" w:rsidRDefault="00B56FFE" w:rsidP="00FA1564">
      <w:pPr>
        <w:pStyle w:val="ListParagraph"/>
        <w:numPr>
          <w:ilvl w:val="1"/>
          <w:numId w:val="11"/>
        </w:numPr>
      </w:pPr>
      <w:r>
        <w:t>Promoting</w:t>
      </w:r>
      <w:r w:rsidR="00E7302B">
        <w:t xml:space="preserve"> marital harmony and avoiding fraud</w:t>
      </w:r>
    </w:p>
    <w:p w14:paraId="5E1BE745" w14:textId="442B8C37" w:rsidR="00FA1564" w:rsidRDefault="00FA1564" w:rsidP="00FA1564">
      <w:pPr>
        <w:pStyle w:val="ListParagraph"/>
        <w:numPr>
          <w:ilvl w:val="0"/>
          <w:numId w:val="11"/>
        </w:numPr>
      </w:pPr>
      <w:r>
        <w:t>No marital harmony to promote if spouses are separated</w:t>
      </w:r>
    </w:p>
    <w:p w14:paraId="01480D1C" w14:textId="160BF2B9" w:rsidR="00FA1564" w:rsidRDefault="00FA1564" w:rsidP="00FA1564">
      <w:pPr>
        <w:pStyle w:val="ListParagraph"/>
        <w:numPr>
          <w:ilvl w:val="0"/>
          <w:numId w:val="11"/>
        </w:numPr>
      </w:pPr>
      <w:r>
        <w:t>And not more likely to collude than unmarried people</w:t>
      </w:r>
    </w:p>
    <w:p w14:paraId="0867382B" w14:textId="3DDC191C" w:rsidR="0086032D" w:rsidRDefault="0086032D" w:rsidP="00FA1564">
      <w:pPr>
        <w:pStyle w:val="ListParagraph"/>
        <w:numPr>
          <w:ilvl w:val="0"/>
          <w:numId w:val="11"/>
        </w:numPr>
      </w:pPr>
      <w:proofErr w:type="gramStart"/>
      <w:r>
        <w:t>So</w:t>
      </w:r>
      <w:proofErr w:type="gramEnd"/>
      <w:r>
        <w:t xml:space="preserve"> </w:t>
      </w:r>
      <w:r w:rsidR="00446C9A">
        <w:t xml:space="preserve">law is </w:t>
      </w:r>
      <w:r>
        <w:t>not applicable</w:t>
      </w:r>
    </w:p>
    <w:p w14:paraId="3FBC0DFB" w14:textId="2C71229D" w:rsidR="00446C9A" w:rsidRDefault="00446C9A" w:rsidP="00FA1564">
      <w:pPr>
        <w:pStyle w:val="ListParagraph"/>
        <w:numPr>
          <w:ilvl w:val="0"/>
          <w:numId w:val="11"/>
        </w:numPr>
      </w:pPr>
      <w:r>
        <w:t>GA negligence law applies instead</w:t>
      </w:r>
    </w:p>
    <w:p w14:paraId="3F9C1DBF" w14:textId="77777777" w:rsidR="0078068D" w:rsidRDefault="0078068D" w:rsidP="0078068D"/>
    <w:p w14:paraId="696541BF" w14:textId="3FAEDC21" w:rsidR="00E36AAE" w:rsidRDefault="002326B0" w:rsidP="002326B0">
      <w:r>
        <w:t xml:space="preserve">Interest analyst claims same approach applies for </w:t>
      </w:r>
      <w:r w:rsidR="00E36AAE">
        <w:t>territorial scope</w:t>
      </w:r>
    </w:p>
    <w:p w14:paraId="6C981E17" w14:textId="11C31240" w:rsidR="00E36AAE" w:rsidRDefault="00E36AAE" w:rsidP="00E36AAE">
      <w:pPr>
        <w:pStyle w:val="ListParagraph"/>
        <w:numPr>
          <w:ilvl w:val="0"/>
          <w:numId w:val="11"/>
        </w:numPr>
      </w:pPr>
      <w:r>
        <w:t>Does law apply</w:t>
      </w:r>
      <w:r w:rsidR="006D2C37">
        <w:t xml:space="preserve"> to </w:t>
      </w:r>
      <w:r w:rsidR="00346EB9">
        <w:t xml:space="preserve">the </w:t>
      </w:r>
      <w:r w:rsidR="006D2C37">
        <w:t>cross-border facts</w:t>
      </w:r>
      <w:r w:rsidR="002326B0">
        <w:t>?</w:t>
      </w:r>
    </w:p>
    <w:p w14:paraId="6DC60B25" w14:textId="41495766" w:rsidR="0078068D" w:rsidRDefault="002326B0" w:rsidP="00E36AAE">
      <w:pPr>
        <w:pStyle w:val="ListParagraph"/>
        <w:numPr>
          <w:ilvl w:val="0"/>
          <w:numId w:val="11"/>
        </w:numPr>
      </w:pPr>
      <w:r>
        <w:t>Can’t answer by text</w:t>
      </w:r>
      <w:r w:rsidR="00346EB9">
        <w:t xml:space="preserve"> – laws do not limit their territorial scope in text</w:t>
      </w:r>
    </w:p>
    <w:p w14:paraId="4D07DA2A" w14:textId="5162D695" w:rsidR="00346EB9" w:rsidRDefault="00346EB9" w:rsidP="00E36AAE">
      <w:pPr>
        <w:pStyle w:val="ListParagraph"/>
        <w:numPr>
          <w:ilvl w:val="0"/>
          <w:numId w:val="11"/>
        </w:numPr>
      </w:pPr>
      <w:r>
        <w:t>With only a few exceptions</w:t>
      </w:r>
    </w:p>
    <w:p w14:paraId="57CEFED9" w14:textId="00294960" w:rsidR="00346EB9" w:rsidRDefault="00346EB9" w:rsidP="00E36AAE">
      <w:pPr>
        <w:pStyle w:val="ListParagraph"/>
        <w:numPr>
          <w:ilvl w:val="0"/>
          <w:numId w:val="11"/>
        </w:numPr>
      </w:pPr>
      <w:r w:rsidRPr="00346EB9">
        <w:t>Wis. Stat. § 895.03 (action for wrongful death “caused in this state”)</w:t>
      </w:r>
    </w:p>
    <w:p w14:paraId="1D8BB8A2" w14:textId="77777777" w:rsidR="00A43176" w:rsidRDefault="00A43176" w:rsidP="00A43176"/>
    <w:p w14:paraId="1374C542" w14:textId="061417F0" w:rsidR="000C15C3" w:rsidRDefault="000C15C3" w:rsidP="00A43176">
      <w:proofErr w:type="gramStart"/>
      <w:r>
        <w:t>So</w:t>
      </w:r>
      <w:proofErr w:type="gramEnd"/>
      <w:r>
        <w:t xml:space="preserve"> must answer by law’s purposes</w:t>
      </w:r>
    </w:p>
    <w:p w14:paraId="07EFC844" w14:textId="77777777" w:rsidR="000C15C3" w:rsidRDefault="000C15C3" w:rsidP="00A43176"/>
    <w:p w14:paraId="50BB82CE" w14:textId="5CFA26EB" w:rsidR="000C15C3" w:rsidRDefault="000C15C3" w:rsidP="00A43176">
      <w:r w:rsidRPr="000C15C3">
        <w:t>two married Californians get into car accident in Georgia in which husband is negligent, wife sues</w:t>
      </w:r>
      <w:r w:rsidRPr="000C15C3">
        <w:br/>
        <w:t>does Georgia’s spousal immunity rule apply?</w:t>
      </w:r>
    </w:p>
    <w:p w14:paraId="410E145D" w14:textId="483A0D6B" w:rsidR="00FB5553" w:rsidRDefault="00FB5553" w:rsidP="00FB5553">
      <w:pPr>
        <w:pStyle w:val="ListParagraph"/>
        <w:numPr>
          <w:ilvl w:val="0"/>
          <w:numId w:val="11"/>
        </w:numPr>
      </w:pPr>
      <w:r>
        <w:t>Answer by looking to law’s purposes</w:t>
      </w:r>
    </w:p>
    <w:p w14:paraId="5430160D" w14:textId="77777777" w:rsidR="00FB5553" w:rsidRDefault="00FB5553" w:rsidP="00FB5553">
      <w:pPr>
        <w:pStyle w:val="ListParagraph"/>
        <w:numPr>
          <w:ilvl w:val="1"/>
          <w:numId w:val="11"/>
        </w:numPr>
      </w:pPr>
      <w:r>
        <w:t>Promoting marital harmony and avoiding fraud</w:t>
      </w:r>
    </w:p>
    <w:p w14:paraId="53CAE636" w14:textId="5581A5B1" w:rsidR="00FB5553" w:rsidRDefault="00AC357A" w:rsidP="00FB5553">
      <w:pPr>
        <w:pStyle w:val="ListParagraph"/>
        <w:numPr>
          <w:ilvl w:val="0"/>
          <w:numId w:val="11"/>
        </w:numPr>
      </w:pPr>
      <w:r>
        <w:lastRenderedPageBreak/>
        <w:t>GA not interested in</w:t>
      </w:r>
      <w:r w:rsidR="00FB5553">
        <w:t xml:space="preserve"> marital harmony </w:t>
      </w:r>
      <w:r>
        <w:t>of Californians</w:t>
      </w:r>
    </w:p>
    <w:p w14:paraId="547FFCA0" w14:textId="32F913C0" w:rsidR="000A4362" w:rsidRDefault="000A4362" w:rsidP="00FB5553">
      <w:pPr>
        <w:pStyle w:val="ListParagraph"/>
        <w:numPr>
          <w:ilvl w:val="0"/>
          <w:numId w:val="11"/>
        </w:numPr>
      </w:pPr>
      <w:r>
        <w:t>And GA not i</w:t>
      </w:r>
      <w:r w:rsidR="003F30E7">
        <w:t>nterested in fraud concerning CA</w:t>
      </w:r>
      <w:r>
        <w:t xml:space="preserve"> insurance contracts</w:t>
      </w:r>
    </w:p>
    <w:p w14:paraId="3C888997" w14:textId="77777777" w:rsidR="00FB5553" w:rsidRDefault="00FB5553" w:rsidP="00FB5553">
      <w:pPr>
        <w:pStyle w:val="ListParagraph"/>
        <w:numPr>
          <w:ilvl w:val="0"/>
          <w:numId w:val="11"/>
        </w:numPr>
      </w:pPr>
      <w:r>
        <w:t>So not applicable</w:t>
      </w:r>
    </w:p>
    <w:p w14:paraId="1D6E929F" w14:textId="2BFD0A4F" w:rsidR="00CA16C0" w:rsidRDefault="00CA16C0" w:rsidP="00FB5553">
      <w:pPr>
        <w:pStyle w:val="ListParagraph"/>
        <w:numPr>
          <w:ilvl w:val="0"/>
          <w:numId w:val="11"/>
        </w:numPr>
      </w:pPr>
      <w:r>
        <w:t xml:space="preserve">CA </w:t>
      </w:r>
      <w:r w:rsidR="007D6457">
        <w:t xml:space="preserve">law </w:t>
      </w:r>
      <w:r>
        <w:t xml:space="preserve">is applicable </w:t>
      </w:r>
    </w:p>
    <w:p w14:paraId="35FBA877" w14:textId="530C5E1D" w:rsidR="00CA16C0" w:rsidRDefault="00CA16C0" w:rsidP="00CA16C0">
      <w:pPr>
        <w:pStyle w:val="ListParagraph"/>
        <w:numPr>
          <w:ilvl w:val="1"/>
          <w:numId w:val="11"/>
        </w:numPr>
      </w:pPr>
      <w:r>
        <w:t>Purposes of CA negligence law is compensation and deterrence</w:t>
      </w:r>
    </w:p>
    <w:p w14:paraId="77157327" w14:textId="17D59F7A" w:rsidR="00CA16C0" w:rsidRDefault="00CA16C0" w:rsidP="00CA16C0">
      <w:pPr>
        <w:pStyle w:val="ListParagraph"/>
        <w:numPr>
          <w:ilvl w:val="1"/>
          <w:numId w:val="11"/>
        </w:numPr>
      </w:pPr>
      <w:r>
        <w:t>CA not interested in deterring negligent husbands, even CA husbands, in GA</w:t>
      </w:r>
    </w:p>
    <w:p w14:paraId="3CC06C30" w14:textId="6C4E7332" w:rsidR="00D92789" w:rsidRDefault="00D92789" w:rsidP="00CA16C0">
      <w:pPr>
        <w:pStyle w:val="ListParagraph"/>
        <w:numPr>
          <w:ilvl w:val="1"/>
          <w:numId w:val="11"/>
        </w:numPr>
      </w:pPr>
      <w:r>
        <w:t xml:space="preserve">BUT </w:t>
      </w:r>
      <w:r w:rsidR="00DF6DF7">
        <w:t xml:space="preserve">is </w:t>
      </w:r>
      <w:r>
        <w:t>interested in compensating</w:t>
      </w:r>
      <w:r w:rsidR="00CA16C0">
        <w:t xml:space="preserve"> CA </w:t>
      </w:r>
      <w:r w:rsidR="00E732AE">
        <w:t>wiv</w:t>
      </w:r>
      <w:r>
        <w:t>es harmed by their negligent husbands</w:t>
      </w:r>
    </w:p>
    <w:p w14:paraId="1C834E90" w14:textId="40037549" w:rsidR="00CA16C0" w:rsidRDefault="00D92789" w:rsidP="00CA16C0">
      <w:pPr>
        <w:pStyle w:val="ListParagraph"/>
        <w:numPr>
          <w:ilvl w:val="1"/>
          <w:numId w:val="11"/>
        </w:numPr>
      </w:pPr>
      <w:proofErr w:type="gramStart"/>
      <w:r>
        <w:t>So</w:t>
      </w:r>
      <w:proofErr w:type="gramEnd"/>
      <w:r>
        <w:t xml:space="preserve"> CA law applies</w:t>
      </w:r>
      <w:r w:rsidR="00CA16C0">
        <w:t xml:space="preserve"> </w:t>
      </w:r>
    </w:p>
    <w:p w14:paraId="5187F156" w14:textId="77777777" w:rsidR="00FB5553" w:rsidRDefault="00FB5553" w:rsidP="00A43176"/>
    <w:p w14:paraId="7EA6959B" w14:textId="1ECD8608" w:rsidR="00A43176" w:rsidRDefault="00DC0D5F" w:rsidP="00A43176">
      <w:r>
        <w:t>Gre</w:t>
      </w:r>
      <w:r w:rsidR="006E68A4">
        <w:t>e</w:t>
      </w:r>
      <w:r>
        <w:t>n’s</w:t>
      </w:r>
      <w:r w:rsidR="00A43176">
        <w:t xml:space="preserve"> criticism</w:t>
      </w:r>
    </w:p>
    <w:p w14:paraId="1877835F" w14:textId="77777777" w:rsidR="003F30E7" w:rsidRDefault="003F30E7" w:rsidP="00A43176"/>
    <w:p w14:paraId="3BF78617" w14:textId="1B7C5A56" w:rsidR="003F30E7" w:rsidRDefault="006B734E" w:rsidP="00A43176">
      <w:r>
        <w:t xml:space="preserve">The interest analyst claims that the reasoning of an interest analysis court is like that of a court determining scope in </w:t>
      </w:r>
      <w:r w:rsidR="00C2260B">
        <w:t xml:space="preserve">a </w:t>
      </w:r>
      <w:r w:rsidR="008E6623">
        <w:t>fully domestic case</w:t>
      </w:r>
    </w:p>
    <w:p w14:paraId="2C10CC5A" w14:textId="3C220B85" w:rsidR="008E6623" w:rsidRDefault="008E6623" w:rsidP="00A43176">
      <w:r>
        <w:t>That</w:t>
      </w:r>
      <w:r w:rsidR="00DF6DF7">
        <w:t xml:space="preserve"> is not true</w:t>
      </w:r>
    </w:p>
    <w:p w14:paraId="6FC06FCB" w14:textId="77777777" w:rsidR="00366362" w:rsidRDefault="00366362" w:rsidP="00A43176"/>
    <w:p w14:paraId="2D0932C1" w14:textId="1D95F898" w:rsidR="00CA16C0" w:rsidRDefault="00366362" w:rsidP="00A43176">
      <w:r>
        <w:t xml:space="preserve">In </w:t>
      </w:r>
      <w:r w:rsidR="00CA16C0" w:rsidRPr="00CA16C0">
        <w:t xml:space="preserve">Harris v. Harris, </w:t>
      </w:r>
      <w:r w:rsidR="00CA16C0">
        <w:t xml:space="preserve">the court determines whether GA spousal immunity or GA </w:t>
      </w:r>
      <w:proofErr w:type="spellStart"/>
      <w:r w:rsidR="00CA16C0">
        <w:t>negl</w:t>
      </w:r>
      <w:proofErr w:type="spellEnd"/>
      <w:r w:rsidR="00CA16C0">
        <w:t xml:space="preserve"> law applies</w:t>
      </w:r>
    </w:p>
    <w:p w14:paraId="0120B94C" w14:textId="77777777" w:rsidR="00DF6DF7" w:rsidRDefault="00DF6DF7" w:rsidP="00A43176"/>
    <w:p w14:paraId="08E1D030" w14:textId="36EA037A" w:rsidR="00C6501B" w:rsidRDefault="00C6501B" w:rsidP="00A43176">
      <w:r>
        <w:t>In determining whether GA spousal immunity applies, it considers the strength of:</w:t>
      </w:r>
      <w:r w:rsidR="00CA16C0" w:rsidRPr="00CA16C0">
        <w:br/>
        <w:t>avoidance of fraudulent suits</w:t>
      </w:r>
      <w:r w:rsidR="00CA16C0" w:rsidRPr="00CA16C0">
        <w:br/>
        <w:t>marital harmony</w:t>
      </w:r>
    </w:p>
    <w:p w14:paraId="5F715320" w14:textId="77777777" w:rsidR="00DF6DF7" w:rsidRDefault="00DF6DF7" w:rsidP="00A43176"/>
    <w:p w14:paraId="448DBA74" w14:textId="0A6745B6" w:rsidR="00366362" w:rsidRDefault="00C6501B" w:rsidP="00A43176">
      <w:r>
        <w:t>In determining whether GA negligence law applies, it considers the strength of:</w:t>
      </w:r>
      <w:r w:rsidR="00CA16C0" w:rsidRPr="00CA16C0">
        <w:br/>
        <w:t>compensation to wife</w:t>
      </w:r>
      <w:r w:rsidR="00CA16C0" w:rsidRPr="00CA16C0">
        <w:br/>
        <w:t>deterrence of negligent husbands</w:t>
      </w:r>
    </w:p>
    <w:p w14:paraId="198EED83" w14:textId="77777777" w:rsidR="00DF6DF7" w:rsidRDefault="00DF6DF7" w:rsidP="00A43176"/>
    <w:p w14:paraId="012C8F9E" w14:textId="1654A49E" w:rsidR="00FB08FA" w:rsidRDefault="00FB08FA" w:rsidP="00A43176">
      <w:r>
        <w:t xml:space="preserve">The court weighs </w:t>
      </w:r>
      <w:r w:rsidRPr="005F1018">
        <w:rPr>
          <w:i/>
          <w:u w:val="single"/>
        </w:rPr>
        <w:t>all relevant concerns</w:t>
      </w:r>
      <w:r>
        <w:t xml:space="preserve"> </w:t>
      </w:r>
      <w:r w:rsidR="00D375A4">
        <w:t>and comes</w:t>
      </w:r>
      <w:r w:rsidR="00DF6DF7">
        <w:t xml:space="preserve"> to what it thinks is the right</w:t>
      </w:r>
      <w:r w:rsidR="00D375A4">
        <w:t xml:space="preserve"> result</w:t>
      </w:r>
    </w:p>
    <w:p w14:paraId="190D181B" w14:textId="77777777" w:rsidR="00E70814" w:rsidRDefault="00E70814" w:rsidP="00A43176"/>
    <w:p w14:paraId="2662885F" w14:textId="4E626943" w:rsidR="00E70814" w:rsidRDefault="00E70814" w:rsidP="00A43176">
      <w:r>
        <w:t>BUT that is not so in the interest analysis case</w:t>
      </w:r>
    </w:p>
    <w:p w14:paraId="483C0D9A" w14:textId="77777777" w:rsidR="00DF6DF7" w:rsidRDefault="00DF6DF7" w:rsidP="00A43176"/>
    <w:p w14:paraId="3FFC3DB8" w14:textId="0A95B0AC" w:rsidR="00172090" w:rsidRDefault="00E70814" w:rsidP="00A43176">
      <w:r>
        <w:t>The</w:t>
      </w:r>
      <w:r w:rsidRPr="00E70814">
        <w:t xml:space="preserve"> court</w:t>
      </w:r>
      <w:r w:rsidR="00DF6DF7">
        <w:t xml:space="preserve"> in our conflicts case</w:t>
      </w:r>
      <w:r w:rsidRPr="00E70814">
        <w:t xml:space="preserve"> </w:t>
      </w:r>
      <w:proofErr w:type="gramStart"/>
      <w:r w:rsidRPr="00E70814">
        <w:t>take</w:t>
      </w:r>
      <w:r w:rsidR="00DF6DF7">
        <w:t>s</w:t>
      </w:r>
      <w:r w:rsidRPr="00E70814">
        <w:t xml:space="preserve"> into acc</w:t>
      </w:r>
      <w:r w:rsidR="00172090">
        <w:t>ount</w:t>
      </w:r>
      <w:proofErr w:type="gramEnd"/>
      <w:r w:rsidR="00172090">
        <w:t>:</w:t>
      </w:r>
      <w:r w:rsidR="00172090">
        <w:br/>
      </w:r>
      <w:r w:rsidR="00172090">
        <w:br/>
        <w:t>compensation to wife (which is a CA interest)</w:t>
      </w:r>
    </w:p>
    <w:p w14:paraId="59A14C67" w14:textId="730793D3" w:rsidR="00C351C3" w:rsidRDefault="00C351C3" w:rsidP="00A43176">
      <w:r>
        <w:t>That’s it</w:t>
      </w:r>
    </w:p>
    <w:p w14:paraId="2ABEC13A" w14:textId="77777777" w:rsidR="00C351C3" w:rsidRDefault="00C351C3" w:rsidP="00A43176"/>
    <w:p w14:paraId="19E033F9" w14:textId="5EF1F6BF" w:rsidR="00172090" w:rsidRDefault="00172090" w:rsidP="00A43176">
      <w:r>
        <w:t>Does it weigh that interest against:</w:t>
      </w:r>
      <w:r w:rsidR="00E70814" w:rsidRPr="00E70814">
        <w:br/>
        <w:t>de</w:t>
      </w:r>
      <w:r>
        <w:t>terrence of negligent husbands</w:t>
      </w:r>
      <w:r w:rsidR="007F366B">
        <w:t>?</w:t>
      </w:r>
    </w:p>
    <w:p w14:paraId="7792AC51" w14:textId="77777777" w:rsidR="00B6051D" w:rsidRDefault="00172090" w:rsidP="00172090">
      <w:pPr>
        <w:pStyle w:val="ListParagraph"/>
        <w:numPr>
          <w:ilvl w:val="0"/>
          <w:numId w:val="11"/>
        </w:numPr>
      </w:pPr>
      <w:r>
        <w:t xml:space="preserve">NO – that </w:t>
      </w:r>
      <w:r w:rsidR="00B6051D">
        <w:t xml:space="preserve">is supposed to be GA’s concern, but it is not weighed </w:t>
      </w:r>
      <w:proofErr w:type="spellStart"/>
      <w:r w:rsidR="00B6051D">
        <w:t>bc</w:t>
      </w:r>
      <w:proofErr w:type="spellEnd"/>
      <w:r w:rsidR="00B6051D">
        <w:t xml:space="preserve"> GA has no law supporting that interest</w:t>
      </w:r>
    </w:p>
    <w:p w14:paraId="11E0ED7B" w14:textId="0393E671" w:rsidR="007F366B" w:rsidRDefault="00E70814" w:rsidP="007F366B">
      <w:r w:rsidRPr="00E70814">
        <w:t>avoidance of fraudulent suits</w:t>
      </w:r>
      <w:r w:rsidR="007F366B">
        <w:t>?</w:t>
      </w:r>
    </w:p>
    <w:p w14:paraId="180B525F" w14:textId="77777777" w:rsidR="007F366B" w:rsidRDefault="007F366B" w:rsidP="007F366B">
      <w:pPr>
        <w:pStyle w:val="ListParagraph"/>
        <w:numPr>
          <w:ilvl w:val="0"/>
          <w:numId w:val="11"/>
        </w:numPr>
      </w:pPr>
      <w:r>
        <w:t xml:space="preserve">NO – that is supposed to be CA’s concern, but it is not weighed </w:t>
      </w:r>
      <w:proofErr w:type="spellStart"/>
      <w:r>
        <w:t>bc</w:t>
      </w:r>
      <w:proofErr w:type="spellEnd"/>
      <w:r>
        <w:t xml:space="preserve"> CA has no law supporting that interest</w:t>
      </w:r>
    </w:p>
    <w:p w14:paraId="2D165FB5" w14:textId="5BFC237D" w:rsidR="00E70814" w:rsidRDefault="00E70814" w:rsidP="007F366B">
      <w:r w:rsidRPr="00E70814">
        <w:t>marital harmony</w:t>
      </w:r>
      <w:r w:rsidR="007F366B">
        <w:t>?</w:t>
      </w:r>
    </w:p>
    <w:p w14:paraId="4121A389" w14:textId="77777777" w:rsidR="00C87ACD" w:rsidRDefault="00C87ACD" w:rsidP="00C87ACD">
      <w:pPr>
        <w:pStyle w:val="ListParagraph"/>
        <w:numPr>
          <w:ilvl w:val="0"/>
          <w:numId w:val="11"/>
        </w:numPr>
      </w:pPr>
      <w:r>
        <w:lastRenderedPageBreak/>
        <w:t xml:space="preserve">NO – that is supposed to be CA’s concern, but it is not weighed </w:t>
      </w:r>
      <w:proofErr w:type="spellStart"/>
      <w:r>
        <w:t>bc</w:t>
      </w:r>
      <w:proofErr w:type="spellEnd"/>
      <w:r>
        <w:t xml:space="preserve"> CA has no law supporting that interest</w:t>
      </w:r>
    </w:p>
    <w:p w14:paraId="04BF09FB" w14:textId="77777777" w:rsidR="00C351C3" w:rsidRDefault="00C351C3" w:rsidP="00C87ACD">
      <w:pPr>
        <w:pStyle w:val="ListParagraph"/>
        <w:numPr>
          <w:ilvl w:val="0"/>
          <w:numId w:val="11"/>
        </w:numPr>
      </w:pPr>
    </w:p>
    <w:p w14:paraId="34FEF628" w14:textId="53791746" w:rsidR="00692BCE" w:rsidRDefault="00E167EE" w:rsidP="007F366B">
      <w:r>
        <w:t xml:space="preserve">The only interest </w:t>
      </w:r>
      <w:proofErr w:type="gramStart"/>
      <w:r>
        <w:t>taken into account</w:t>
      </w:r>
      <w:proofErr w:type="gramEnd"/>
      <w:r>
        <w:t xml:space="preserve"> is compensation, but that is bizarre</w:t>
      </w:r>
    </w:p>
    <w:p w14:paraId="70B4D561" w14:textId="77777777" w:rsidR="00A43176" w:rsidRDefault="00A43176" w:rsidP="00A43176"/>
    <w:p w14:paraId="014AA534" w14:textId="70B7B70B" w:rsidR="0072035C" w:rsidRDefault="00C351C3" w:rsidP="00A43176">
      <w:r>
        <w:t xml:space="preserve">The </w:t>
      </w:r>
      <w:proofErr w:type="gramStart"/>
      <w:r>
        <w:t>problem  with</w:t>
      </w:r>
      <w:proofErr w:type="gramEnd"/>
      <w:r>
        <w:t xml:space="preserve"> interest analysis can be seen if we give weights to all the relevant interests…</w:t>
      </w:r>
    </w:p>
    <w:p w14:paraId="51EFCD48" w14:textId="1F18F7B4" w:rsidR="005E40BD" w:rsidRDefault="0072035C" w:rsidP="00A43176">
      <w:r>
        <w:t xml:space="preserve">Assume </w:t>
      </w:r>
      <w:r w:rsidR="003F4326">
        <w:t>GA has spousal immunity because it gives the following values to these purposes</w:t>
      </w:r>
    </w:p>
    <w:p w14:paraId="64D6CA3A" w14:textId="5E4E0750" w:rsidR="003F4326" w:rsidRDefault="003F4326" w:rsidP="00A43176">
      <w:r>
        <w:t xml:space="preserve">Avoidance of fraud concerning GA insurance contracts </w:t>
      </w:r>
      <w:r>
        <w:tab/>
        <w:t>3</w:t>
      </w:r>
    </w:p>
    <w:p w14:paraId="2F189D0F" w14:textId="04AF3257" w:rsidR="003F4326" w:rsidRDefault="003F4326" w:rsidP="00A43176">
      <w:r>
        <w:t>Marital harmony of GA married couples</w:t>
      </w:r>
      <w:r>
        <w:tab/>
      </w:r>
      <w:r>
        <w:tab/>
      </w:r>
      <w:r>
        <w:tab/>
        <w:t>2</w:t>
      </w:r>
    </w:p>
    <w:p w14:paraId="727B711C" w14:textId="4A820405" w:rsidR="003F4326" w:rsidRDefault="003F4326" w:rsidP="00A43176">
      <w:r>
        <w:t>Deterrence of interspousal negligence in GA</w:t>
      </w:r>
      <w:r w:rsidR="00BE07F7">
        <w:tab/>
      </w:r>
      <w:r w:rsidR="00BE07F7">
        <w:tab/>
      </w:r>
      <w:r w:rsidR="00BE07F7">
        <w:tab/>
        <w:t>1</w:t>
      </w:r>
    </w:p>
    <w:p w14:paraId="1AFF3AFE" w14:textId="342A18A3" w:rsidR="003F4326" w:rsidRDefault="003F4326" w:rsidP="00A43176">
      <w:r>
        <w:t>Compensat</w:t>
      </w:r>
      <w:r w:rsidR="003273E5">
        <w:t>i</w:t>
      </w:r>
      <w:r>
        <w:t xml:space="preserve">on to Georgians harmed by the negligence </w:t>
      </w:r>
    </w:p>
    <w:p w14:paraId="13E09A13" w14:textId="0410D173" w:rsidR="003F4326" w:rsidRDefault="003F4326" w:rsidP="00A43176">
      <w:r>
        <w:t>of their spouse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6E245D01" w14:textId="77777777" w:rsidR="003F4326" w:rsidRDefault="003F4326" w:rsidP="00A43176"/>
    <w:p w14:paraId="01B8561C" w14:textId="77777777" w:rsidR="00E40C94" w:rsidRDefault="00E40C94" w:rsidP="00A43176">
      <w:r>
        <w:t>The sum of the first two is greater than the sum of the second two, so spousal immunity is appropriate for an all-GA context</w:t>
      </w:r>
    </w:p>
    <w:p w14:paraId="77B365E3" w14:textId="77777777" w:rsidR="0067705A" w:rsidRDefault="0067705A" w:rsidP="00A43176"/>
    <w:p w14:paraId="3B7CDA89" w14:textId="0CC96327" w:rsidR="003273E5" w:rsidRDefault="00E40C94" w:rsidP="003273E5">
      <w:r>
        <w:t xml:space="preserve"> </w:t>
      </w:r>
      <w:r w:rsidR="003273E5">
        <w:t>Assume CA has spousal negligence liability because it gives the following values to these purposes</w:t>
      </w:r>
    </w:p>
    <w:p w14:paraId="3FD8811A" w14:textId="5C759D6E" w:rsidR="003273E5" w:rsidRDefault="003273E5" w:rsidP="003273E5">
      <w:r>
        <w:t xml:space="preserve">Avoidance of fraud concerning CA insurance contracts </w:t>
      </w:r>
      <w:r>
        <w:tab/>
        <w:t>2</w:t>
      </w:r>
    </w:p>
    <w:p w14:paraId="6FDD9949" w14:textId="6236932C" w:rsidR="003273E5" w:rsidRDefault="003273E5" w:rsidP="003273E5">
      <w:r>
        <w:t>Marital harmony of CA married couples</w:t>
      </w:r>
      <w:r>
        <w:tab/>
      </w:r>
      <w:r>
        <w:tab/>
      </w:r>
      <w:r>
        <w:tab/>
        <w:t>2</w:t>
      </w:r>
    </w:p>
    <w:p w14:paraId="234E735E" w14:textId="6263CFE8" w:rsidR="003273E5" w:rsidRDefault="003273E5" w:rsidP="003273E5">
      <w:r>
        <w:t>Deterrence of interspousal negligence in CA</w:t>
      </w:r>
      <w:r>
        <w:tab/>
      </w:r>
      <w:r>
        <w:tab/>
      </w:r>
      <w:r>
        <w:tab/>
        <w:t>3</w:t>
      </w:r>
    </w:p>
    <w:p w14:paraId="13AC9BB7" w14:textId="3162BE45" w:rsidR="003273E5" w:rsidRDefault="003273E5" w:rsidP="003273E5">
      <w:r>
        <w:t xml:space="preserve">Compensation to Californians harmed by the negligence </w:t>
      </w:r>
    </w:p>
    <w:p w14:paraId="5FDE88A8" w14:textId="77777777" w:rsidR="003273E5" w:rsidRDefault="003273E5" w:rsidP="003273E5">
      <w:r>
        <w:t>of their spouse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772D7250" w14:textId="77777777" w:rsidR="003273E5" w:rsidRDefault="003273E5" w:rsidP="003273E5"/>
    <w:p w14:paraId="25876CBD" w14:textId="68C99182" w:rsidR="003273E5" w:rsidRDefault="003273E5" w:rsidP="003273E5">
      <w:r>
        <w:t xml:space="preserve">The sum of the first two is </w:t>
      </w:r>
      <w:r w:rsidR="00AE4E0D">
        <w:t>less</w:t>
      </w:r>
      <w:r>
        <w:t xml:space="preserve"> than the sum of the second two, so spousal </w:t>
      </w:r>
      <w:r w:rsidR="00AE4E0D">
        <w:t>negligence liability is appropriate for an all-C</w:t>
      </w:r>
      <w:r>
        <w:t>A context</w:t>
      </w:r>
    </w:p>
    <w:p w14:paraId="17E026B5" w14:textId="77777777" w:rsidR="00AE4E0D" w:rsidRDefault="00AE4E0D" w:rsidP="003273E5"/>
    <w:p w14:paraId="0D39B89C" w14:textId="48650CB2" w:rsidR="00AE4E0D" w:rsidRDefault="006D787A" w:rsidP="003273E5">
      <w:r>
        <w:t xml:space="preserve">NOW: </w:t>
      </w:r>
      <w:r w:rsidR="00AE4E0D">
        <w:t xml:space="preserve">What is the appropriate rule when </w:t>
      </w:r>
      <w:r w:rsidR="00A979B9">
        <w:t xml:space="preserve">you have </w:t>
      </w:r>
      <w:r w:rsidR="00AA6083">
        <w:t xml:space="preserve">a CA </w:t>
      </w:r>
      <w:r w:rsidR="00BC5FF3">
        <w:t xml:space="preserve">married </w:t>
      </w:r>
      <w:r w:rsidR="00AA6083">
        <w:t>couple having an accident in GA?</w:t>
      </w:r>
    </w:p>
    <w:p w14:paraId="5A36F104" w14:textId="77777777" w:rsidR="00881A3A" w:rsidRDefault="00881A3A" w:rsidP="003273E5"/>
    <w:p w14:paraId="6547E6DF" w14:textId="6F0DF4F7" w:rsidR="00881A3A" w:rsidRDefault="000F3F5D" w:rsidP="00881A3A">
      <w:r>
        <w:t>CA interest</w:t>
      </w:r>
      <w:r w:rsidR="00BC5FF3">
        <w:t xml:space="preserve"> in a</w:t>
      </w:r>
      <w:r w:rsidR="00881A3A">
        <w:t xml:space="preserve">voidance of fraud concerning CA insurance contracts </w:t>
      </w:r>
      <w:r w:rsidR="00881A3A">
        <w:tab/>
        <w:t>2</w:t>
      </w:r>
    </w:p>
    <w:p w14:paraId="1270D51A" w14:textId="10E2288A" w:rsidR="00881A3A" w:rsidRDefault="000F3F5D" w:rsidP="00881A3A">
      <w:r>
        <w:t>CA inte</w:t>
      </w:r>
      <w:r w:rsidR="00BC5FF3">
        <w:t>rest in m</w:t>
      </w:r>
      <w:r w:rsidR="00881A3A">
        <w:t>arital harmony of CA married couples</w:t>
      </w:r>
      <w:r w:rsidR="00881A3A">
        <w:tab/>
      </w:r>
      <w:r w:rsidR="00881A3A">
        <w:tab/>
      </w:r>
      <w:r w:rsidR="00881A3A">
        <w:tab/>
        <w:t>2</w:t>
      </w:r>
    </w:p>
    <w:p w14:paraId="125F65BF" w14:textId="2F0EF12C" w:rsidR="00881A3A" w:rsidRDefault="00BC5FF3" w:rsidP="00881A3A">
      <w:r>
        <w:t>CA interest in c</w:t>
      </w:r>
      <w:r w:rsidR="00881A3A">
        <w:t xml:space="preserve">ompensation to Californians harmed by the negligence </w:t>
      </w:r>
    </w:p>
    <w:p w14:paraId="70CF1804" w14:textId="2FF8B7BB" w:rsidR="00881A3A" w:rsidRDefault="00881A3A" w:rsidP="00881A3A">
      <w:r>
        <w:t>of their spouse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F5D">
        <w:tab/>
      </w:r>
      <w:r w:rsidR="000F3F5D">
        <w:tab/>
      </w:r>
      <w:r>
        <w:tab/>
        <w:t>2</w:t>
      </w:r>
    </w:p>
    <w:p w14:paraId="2EC751AF" w14:textId="0C1BAEB9" w:rsidR="000F3F5D" w:rsidRDefault="00BC5FF3" w:rsidP="000F3F5D">
      <w:r>
        <w:t>GA interest in d</w:t>
      </w:r>
      <w:r w:rsidR="000F3F5D">
        <w:t>eterrence of interspousal negligence in GA</w:t>
      </w:r>
      <w:r w:rsidR="000F3F5D">
        <w:tab/>
      </w:r>
      <w:r w:rsidR="00B6523C">
        <w:tab/>
      </w:r>
      <w:r w:rsidR="000F3F5D">
        <w:tab/>
        <w:t>1</w:t>
      </w:r>
    </w:p>
    <w:p w14:paraId="53D9442B" w14:textId="77777777" w:rsidR="00881A3A" w:rsidRDefault="00881A3A" w:rsidP="00881A3A"/>
    <w:p w14:paraId="2891326A" w14:textId="6F599ABB" w:rsidR="00881A3A" w:rsidRDefault="00BE07F7" w:rsidP="003273E5">
      <w:proofErr w:type="gramStart"/>
      <w:r>
        <w:t>So</w:t>
      </w:r>
      <w:proofErr w:type="gramEnd"/>
      <w:r>
        <w:t xml:space="preserve"> what is the proper rule to apply taking into account all relevant interests?</w:t>
      </w:r>
    </w:p>
    <w:p w14:paraId="5B91F570" w14:textId="0FE3FF32" w:rsidR="00BE07F7" w:rsidRDefault="00BE07F7" w:rsidP="003273E5">
      <w:r w:rsidRPr="00B6523C">
        <w:rPr>
          <w:i/>
        </w:rPr>
        <w:t xml:space="preserve">Spousal Immunity </w:t>
      </w:r>
      <w:r>
        <w:t>– the opposite of what interest analysis suggests</w:t>
      </w:r>
    </w:p>
    <w:p w14:paraId="7124C893" w14:textId="77777777" w:rsidR="00AA6083" w:rsidRDefault="00AA6083" w:rsidP="003273E5"/>
    <w:p w14:paraId="143FD36A" w14:textId="03B5C92E" w:rsidR="003F4326" w:rsidRDefault="00DC0D5F" w:rsidP="00A43176">
      <w:r>
        <w:t>Green: this</w:t>
      </w:r>
      <w:r w:rsidR="00A77719">
        <w:t xml:space="preserve"> same p</w:t>
      </w:r>
      <w:r w:rsidR="006E68A4">
        <w:t>roblem will arise in the unprovided-for case</w:t>
      </w:r>
      <w:r w:rsidR="002A56E8">
        <w:t>, as we shall later see</w:t>
      </w:r>
    </w:p>
    <w:p w14:paraId="5A582CA6" w14:textId="77777777" w:rsidR="002A56E8" w:rsidRDefault="002A56E8" w:rsidP="00A43176"/>
    <w:p w14:paraId="6FF39A43" w14:textId="54412D3D" w:rsidR="002A56E8" w:rsidRDefault="002A56E8" w:rsidP="00A43176">
      <w:r>
        <w:t>BUT, just like you need to know how to use the 1</w:t>
      </w:r>
      <w:r w:rsidRPr="002A56E8">
        <w:rPr>
          <w:vertAlign w:val="superscript"/>
        </w:rPr>
        <w:t>st</w:t>
      </w:r>
      <w:r>
        <w:t xml:space="preserve"> Rest, even though its view about exclusive lawmaking power based on territory is nonsense, so you need to know how to do interest </w:t>
      </w:r>
      <w:proofErr w:type="gramStart"/>
      <w:r>
        <w:t>analysis ,</w:t>
      </w:r>
      <w:proofErr w:type="gramEnd"/>
      <w:r>
        <w:t xml:space="preserve"> even though its </w:t>
      </w:r>
      <w:r w:rsidR="00B6523C">
        <w:t>view</w:t>
      </w:r>
      <w:r>
        <w:t xml:space="preserve"> </w:t>
      </w:r>
      <w:r w:rsidR="00B6523C">
        <w:t>about state interests</w:t>
      </w:r>
      <w:r w:rsidR="00927472">
        <w:t xml:space="preserve"> is nonsense</w:t>
      </w:r>
    </w:p>
    <w:p w14:paraId="57E85E02" w14:textId="77777777" w:rsidR="007F6927" w:rsidRDefault="007F6927" w:rsidP="00A43176"/>
    <w:p w14:paraId="086B59FB" w14:textId="6A090935" w:rsidR="007F6927" w:rsidRDefault="007F6927" w:rsidP="00A43176">
      <w:r>
        <w:t>OK, so let</w:t>
      </w:r>
      <w:r w:rsidR="00B6523C">
        <w:t>’</w:t>
      </w:r>
      <w:r>
        <w:t>s do interest analysis</w:t>
      </w:r>
    </w:p>
    <w:p w14:paraId="77A31307" w14:textId="77777777" w:rsidR="005E40BD" w:rsidRDefault="005E40BD" w:rsidP="00A43176"/>
    <w:p w14:paraId="53CE4102" w14:textId="77777777" w:rsidR="00E36AAE" w:rsidRDefault="00E36AAE" w:rsidP="00E36AAE">
      <w:pPr>
        <w:numPr>
          <w:ilvl w:val="0"/>
          <w:numId w:val="10"/>
        </w:numPr>
      </w:pPr>
      <w:r>
        <w:t>Example – Currie on Milliken v Pratt</w:t>
      </w:r>
    </w:p>
    <w:p w14:paraId="2AA0BFE5" w14:textId="09F616BB" w:rsidR="00E36AAE" w:rsidRDefault="00E36AAE" w:rsidP="00E36AAE">
      <w:pPr>
        <w:numPr>
          <w:ilvl w:val="0"/>
          <w:numId w:val="10"/>
        </w:numPr>
      </w:pPr>
      <w:r>
        <w:t xml:space="preserve">Currie’s analysis </w:t>
      </w:r>
    </w:p>
    <w:p w14:paraId="2124E215" w14:textId="77777777" w:rsidR="00E36AAE" w:rsidRDefault="00E36AAE" w:rsidP="00E36AAE">
      <w:pPr>
        <w:numPr>
          <w:ilvl w:val="2"/>
          <w:numId w:val="10"/>
        </w:numPr>
      </w:pPr>
      <w:r>
        <w:t>Mass D contracted with Maine Ps to guarantee D’s husband’s payment</w:t>
      </w:r>
    </w:p>
    <w:p w14:paraId="1F01FB80" w14:textId="77777777" w:rsidR="00E36AAE" w:rsidRDefault="00E36AAE" w:rsidP="00E36AAE">
      <w:pPr>
        <w:numPr>
          <w:ilvl w:val="2"/>
          <w:numId w:val="10"/>
        </w:numPr>
      </w:pPr>
      <w:r>
        <w:t>Sent by her husband by mail from Mass to Maine</w:t>
      </w:r>
    </w:p>
    <w:p w14:paraId="2A1A15FF" w14:textId="77777777" w:rsidR="00E36AAE" w:rsidRDefault="00E36AAE" w:rsidP="00E36AAE">
      <w:pPr>
        <w:numPr>
          <w:ilvl w:val="2"/>
          <w:numId w:val="10"/>
        </w:numPr>
      </w:pPr>
      <w:r>
        <w:t>D’s husband did not pay</w:t>
      </w:r>
    </w:p>
    <w:p w14:paraId="45CAAFD4" w14:textId="77777777" w:rsidR="00E36AAE" w:rsidRDefault="00E36AAE" w:rsidP="00E36AAE">
      <w:pPr>
        <w:numPr>
          <w:ilvl w:val="2"/>
          <w:numId w:val="10"/>
        </w:numPr>
      </w:pPr>
      <w:r>
        <w:t>Ps demanded of D</w:t>
      </w:r>
    </w:p>
    <w:p w14:paraId="0BC829D7" w14:textId="77777777" w:rsidR="00E36AAE" w:rsidRDefault="00E36AAE" w:rsidP="00E36AAE">
      <w:pPr>
        <w:numPr>
          <w:ilvl w:val="2"/>
          <w:numId w:val="10"/>
        </w:numPr>
      </w:pPr>
      <w:r>
        <w:t>She refused</w:t>
      </w:r>
    </w:p>
    <w:p w14:paraId="18F9DE12" w14:textId="77777777" w:rsidR="00E36AAE" w:rsidRDefault="00E36AAE" w:rsidP="00E36AAE">
      <w:pPr>
        <w:numPr>
          <w:ilvl w:val="2"/>
          <w:numId w:val="10"/>
        </w:numPr>
      </w:pPr>
      <w:r>
        <w:t>Mass had law not allowing married women to contract as surety</w:t>
      </w:r>
    </w:p>
    <w:p w14:paraId="44C91E86" w14:textId="77777777" w:rsidR="00E36AAE" w:rsidRDefault="00E36AAE" w:rsidP="00E36AAE">
      <w:pPr>
        <w:numPr>
          <w:ilvl w:val="1"/>
          <w:numId w:val="10"/>
        </w:numPr>
      </w:pPr>
      <w:r>
        <w:t>Maine didn’t</w:t>
      </w:r>
    </w:p>
    <w:p w14:paraId="72A4C72E" w14:textId="24D41D8A" w:rsidR="00E36AAE" w:rsidRDefault="007F6927" w:rsidP="00E36AAE">
      <w:pPr>
        <w:numPr>
          <w:ilvl w:val="1"/>
          <w:numId w:val="10"/>
        </w:numPr>
      </w:pPr>
      <w:r>
        <w:t>Interest analysis looks to</w:t>
      </w:r>
      <w:r w:rsidR="00E36AAE">
        <w:t xml:space="preserve"> purposes</w:t>
      </w:r>
      <w:r>
        <w:t xml:space="preserve"> of law</w:t>
      </w:r>
    </w:p>
    <w:p w14:paraId="787DF16D" w14:textId="33789487" w:rsidR="007F6927" w:rsidRDefault="007F6927" w:rsidP="00E36AAE">
      <w:pPr>
        <w:numPr>
          <w:ilvl w:val="1"/>
          <w:numId w:val="10"/>
        </w:numPr>
      </w:pPr>
      <w:r>
        <w:t>Start with purposes in a fully domestic context</w:t>
      </w:r>
    </w:p>
    <w:p w14:paraId="056AF9C4" w14:textId="77777777" w:rsidR="00E36AAE" w:rsidRDefault="00E36AAE" w:rsidP="00E36AAE">
      <w:pPr>
        <w:numPr>
          <w:ilvl w:val="1"/>
          <w:numId w:val="10"/>
        </w:numPr>
      </w:pPr>
      <w:r>
        <w:t>What is interest behind Mass law</w:t>
      </w:r>
    </w:p>
    <w:p w14:paraId="73FC861A" w14:textId="4DB5DD2F" w:rsidR="00E36AAE" w:rsidRDefault="00A20B85" w:rsidP="00E36AAE">
      <w:pPr>
        <w:numPr>
          <w:ilvl w:val="2"/>
          <w:numId w:val="10"/>
        </w:numPr>
      </w:pPr>
      <w:r>
        <w:t>Protecting married women, even though there is a</w:t>
      </w:r>
      <w:r w:rsidR="00E36AAE">
        <w:t xml:space="preserve"> cost </w:t>
      </w:r>
      <w:r w:rsidR="0053005D">
        <w:t>to</w:t>
      </w:r>
      <w:r w:rsidR="00E36AAE">
        <w:t xml:space="preserve"> security of trans</w:t>
      </w:r>
      <w:r w:rsidR="0053005D">
        <w:t>actions and expectations of parties</w:t>
      </w:r>
    </w:p>
    <w:p w14:paraId="39B19299" w14:textId="55EE5635" w:rsidR="00E36AAE" w:rsidRDefault="0053005D" w:rsidP="0053005D">
      <w:pPr>
        <w:numPr>
          <w:ilvl w:val="2"/>
          <w:numId w:val="10"/>
        </w:numPr>
      </w:pPr>
      <w:r>
        <w:t>applies</w:t>
      </w:r>
      <w:r w:rsidR="00E36AAE">
        <w:t xml:space="preserve"> to Mass married women</w:t>
      </w:r>
      <w:r w:rsidR="009D4075">
        <w:t>, which we have here</w:t>
      </w:r>
    </w:p>
    <w:p w14:paraId="6C51DADC" w14:textId="2E221F07" w:rsidR="00E36AAE" w:rsidRDefault="0053005D" w:rsidP="00E36AAE">
      <w:pPr>
        <w:numPr>
          <w:ilvl w:val="2"/>
          <w:numId w:val="10"/>
        </w:numPr>
      </w:pPr>
      <w:proofErr w:type="gramStart"/>
      <w:r>
        <w:t>so</w:t>
      </w:r>
      <w:proofErr w:type="gramEnd"/>
      <w:r>
        <w:t xml:space="preserve"> Mass is interested</w:t>
      </w:r>
    </w:p>
    <w:p w14:paraId="1B461D9D" w14:textId="6E0D142D" w:rsidR="00E36AAE" w:rsidRDefault="00E36AAE" w:rsidP="00E36AAE">
      <w:pPr>
        <w:numPr>
          <w:ilvl w:val="1"/>
          <w:numId w:val="10"/>
        </w:numPr>
      </w:pPr>
      <w:r>
        <w:t>Interest behind Maine</w:t>
      </w:r>
      <w:r w:rsidR="0053005D">
        <w:t xml:space="preserve"> law</w:t>
      </w:r>
    </w:p>
    <w:p w14:paraId="6BEAD4E4" w14:textId="06CBEAE0" w:rsidR="00E36AAE" w:rsidRDefault="00E36AAE" w:rsidP="00E36AAE">
      <w:pPr>
        <w:numPr>
          <w:ilvl w:val="2"/>
          <w:numId w:val="10"/>
        </w:numPr>
      </w:pPr>
      <w:r>
        <w:t>Protect security of transactions</w:t>
      </w:r>
      <w:r w:rsidR="0053005D">
        <w:t>, expectations of parties</w:t>
      </w:r>
    </w:p>
    <w:p w14:paraId="2AF62C42" w14:textId="1973A19B" w:rsidR="00CA2B55" w:rsidRDefault="00E36AAE" w:rsidP="00CA2B55">
      <w:pPr>
        <w:numPr>
          <w:ilvl w:val="2"/>
          <w:numId w:val="10"/>
        </w:numPr>
      </w:pPr>
      <w:r>
        <w:t>Not everyone’s transactions</w:t>
      </w:r>
      <w:r w:rsidR="0053005D">
        <w:t xml:space="preserve"> and expectations</w:t>
      </w:r>
      <w:r w:rsidR="00CA2B55">
        <w:t xml:space="preserve">, just those in which Mainers are involved </w:t>
      </w:r>
    </w:p>
    <w:p w14:paraId="30D22378" w14:textId="02A07F8D" w:rsidR="007557D4" w:rsidRDefault="007557D4" w:rsidP="00CA2B55">
      <w:pPr>
        <w:numPr>
          <w:ilvl w:val="2"/>
          <w:numId w:val="10"/>
        </w:numPr>
      </w:pPr>
      <w:r>
        <w:t>But Mainers are involved</w:t>
      </w:r>
    </w:p>
    <w:p w14:paraId="410CBC83" w14:textId="368BCC02" w:rsidR="00E36AAE" w:rsidRDefault="00CA2B55" w:rsidP="00E36AAE">
      <w:pPr>
        <w:numPr>
          <w:ilvl w:val="2"/>
          <w:numId w:val="10"/>
        </w:numPr>
      </w:pPr>
      <w:proofErr w:type="gramStart"/>
      <w:r>
        <w:t>So</w:t>
      </w:r>
      <w:proofErr w:type="gramEnd"/>
      <w:r>
        <w:t xml:space="preserve"> Maine is interested</w:t>
      </w:r>
    </w:p>
    <w:p w14:paraId="20A8D3F2" w14:textId="77777777" w:rsidR="00E36AAE" w:rsidRDefault="00E36AAE" w:rsidP="00E36AAE">
      <w:pPr>
        <w:ind w:left="360"/>
      </w:pPr>
    </w:p>
    <w:p w14:paraId="2C1E44BD" w14:textId="44A963C7" w:rsidR="00CA2B55" w:rsidRDefault="00CA2B55" w:rsidP="00E36AAE">
      <w:pPr>
        <w:ind w:left="360"/>
      </w:pPr>
      <w:r>
        <w:t>This is a true conflict</w:t>
      </w:r>
    </w:p>
    <w:p w14:paraId="524C1743" w14:textId="37882F20" w:rsidR="003C2B2B" w:rsidRDefault="003C2B2B" w:rsidP="00E36AAE">
      <w:pPr>
        <w:ind w:left="360"/>
      </w:pPr>
      <w:r>
        <w:t xml:space="preserve">BUT </w:t>
      </w:r>
      <w:r w:rsidR="00090F0A">
        <w:t>1</w:t>
      </w:r>
      <w:r w:rsidR="00090F0A" w:rsidRPr="00090F0A">
        <w:rPr>
          <w:vertAlign w:val="superscript"/>
        </w:rPr>
        <w:t>st</w:t>
      </w:r>
      <w:r w:rsidR="00090F0A">
        <w:t xml:space="preserve"> Rest led a Mass </w:t>
      </w:r>
      <w:proofErr w:type="spellStart"/>
      <w:r w:rsidR="00090F0A">
        <w:t>ct</w:t>
      </w:r>
      <w:proofErr w:type="spellEnd"/>
      <w:r w:rsidR="00090F0A">
        <w:t xml:space="preserve"> to choose Me law – vindicating Me over Mass interests</w:t>
      </w:r>
    </w:p>
    <w:p w14:paraId="2CA0FFF5" w14:textId="7907756E" w:rsidR="00090F0A" w:rsidRDefault="007557D4" w:rsidP="00E36AAE">
      <w:pPr>
        <w:ind w:left="360"/>
      </w:pPr>
      <w:r>
        <w:t>It</w:t>
      </w:r>
      <w:r w:rsidR="001F774F">
        <w:t>’</w:t>
      </w:r>
      <w:r>
        <w:t>s like treason</w:t>
      </w:r>
    </w:p>
    <w:p w14:paraId="7A08E032" w14:textId="77777777" w:rsidR="00E36AAE" w:rsidRDefault="00E36AAE" w:rsidP="00E36AAE">
      <w:pPr>
        <w:ind w:left="360"/>
      </w:pPr>
    </w:p>
    <w:p w14:paraId="418DE316" w14:textId="088236B6" w:rsidR="00E36AAE" w:rsidRDefault="00E36AAE" w:rsidP="00B80DF4">
      <w:r>
        <w:t>Is it a false conflict when both states have the same law?</w:t>
      </w:r>
      <w:r w:rsidR="00B80DF4">
        <w:t xml:space="preserve"> NO</w:t>
      </w:r>
    </w:p>
    <w:p w14:paraId="7B4DA5D2" w14:textId="2FA21CEA" w:rsidR="00E36AAE" w:rsidRDefault="00B80DF4" w:rsidP="00B80DF4">
      <w:r>
        <w:t xml:space="preserve">One might think it </w:t>
      </w:r>
      <w:r w:rsidR="00E36AAE">
        <w:t xml:space="preserve">means that </w:t>
      </w:r>
      <w:r w:rsidR="0057747F">
        <w:t xml:space="preserve">court </w:t>
      </w:r>
      <w:r w:rsidR="00E36AAE">
        <w:t>do</w:t>
      </w:r>
      <w:r w:rsidR="0057747F">
        <w:t>es</w:t>
      </w:r>
      <w:r w:rsidR="00E36AAE">
        <w:t>n’t need to make choice of law decision</w:t>
      </w:r>
      <w:r w:rsidR="0057747F">
        <w:t xml:space="preserve"> in such a case</w:t>
      </w:r>
      <w:r>
        <w:t>, because laws are the same</w:t>
      </w:r>
    </w:p>
    <w:p w14:paraId="25362DBE" w14:textId="77777777" w:rsidR="00B80DF4" w:rsidRDefault="00B80DF4" w:rsidP="00B80DF4"/>
    <w:p w14:paraId="6CDF5987" w14:textId="29243A9E" w:rsidR="00E36AAE" w:rsidRDefault="00E36AAE" w:rsidP="00B80DF4">
      <w:r>
        <w:t>BUT is that true?</w:t>
      </w:r>
      <w:r w:rsidR="00B80DF4">
        <w:t xml:space="preserve"> It may be that neither state is interested in its law applying</w:t>
      </w:r>
    </w:p>
    <w:p w14:paraId="121C3724" w14:textId="77777777" w:rsidR="00B80DF4" w:rsidRDefault="00B80DF4" w:rsidP="00B80DF4">
      <w:r>
        <w:t>remember Marie v Garrison</w:t>
      </w:r>
    </w:p>
    <w:p w14:paraId="79DFB385" w14:textId="7800A5EE" w:rsidR="00E36AAE" w:rsidRDefault="00E36AAE" w:rsidP="00E36AAE">
      <w:pPr>
        <w:numPr>
          <w:ilvl w:val="3"/>
          <w:numId w:val="10"/>
        </w:numPr>
      </w:pPr>
      <w:r>
        <w:t>NY</w:t>
      </w:r>
      <w:r w:rsidR="00B80DF4">
        <w:t xml:space="preserve"> forum,</w:t>
      </w:r>
      <w:r>
        <w:t xml:space="preserve"> MO</w:t>
      </w:r>
      <w:r w:rsidR="00B80DF4">
        <w:t xml:space="preserve"> contract</w:t>
      </w:r>
    </w:p>
    <w:p w14:paraId="3EC57A99" w14:textId="7E914679" w:rsidR="00E36AAE" w:rsidRDefault="00E36AAE" w:rsidP="00E36AAE">
      <w:pPr>
        <w:numPr>
          <w:ilvl w:val="3"/>
          <w:numId w:val="10"/>
        </w:numPr>
      </w:pPr>
      <w:r>
        <w:t xml:space="preserve">NY’s </w:t>
      </w:r>
      <w:r w:rsidR="00B80DF4">
        <w:t xml:space="preserve">statute of frauds was read as </w:t>
      </w:r>
      <w:r>
        <w:t>substantive</w:t>
      </w:r>
    </w:p>
    <w:p w14:paraId="26498466" w14:textId="62FDCA75" w:rsidR="00B80DF4" w:rsidRDefault="00B80DF4" w:rsidP="00B80DF4">
      <w:pPr>
        <w:numPr>
          <w:ilvl w:val="4"/>
          <w:numId w:val="10"/>
        </w:numPr>
      </w:pPr>
      <w:r>
        <w:t xml:space="preserve">Not applicable </w:t>
      </w:r>
      <w:proofErr w:type="spellStart"/>
      <w:r>
        <w:t>bc</w:t>
      </w:r>
      <w:proofErr w:type="spellEnd"/>
      <w:r>
        <w:t xml:space="preserve"> a MO contact</w:t>
      </w:r>
    </w:p>
    <w:p w14:paraId="224A060C" w14:textId="25C5315E" w:rsidR="00B80DF4" w:rsidRDefault="00B80DF4" w:rsidP="00B80DF4">
      <w:pPr>
        <w:numPr>
          <w:ilvl w:val="3"/>
          <w:numId w:val="10"/>
        </w:numPr>
      </w:pPr>
      <w:r>
        <w:t xml:space="preserve">MO’s statute of frauds was read as procedural </w:t>
      </w:r>
    </w:p>
    <w:p w14:paraId="2F0D2159" w14:textId="5859B980" w:rsidR="00B80DF4" w:rsidRDefault="00B80DF4" w:rsidP="00B80DF4">
      <w:pPr>
        <w:numPr>
          <w:ilvl w:val="4"/>
          <w:numId w:val="10"/>
        </w:numPr>
      </w:pPr>
      <w:r>
        <w:t xml:space="preserve">Not applicable </w:t>
      </w:r>
      <w:proofErr w:type="spellStart"/>
      <w:r>
        <w:t>bc</w:t>
      </w:r>
      <w:proofErr w:type="spellEnd"/>
      <w:r>
        <w:t xml:space="preserve"> forum was NY</w:t>
      </w:r>
    </w:p>
    <w:p w14:paraId="1A2A0049" w14:textId="2FB93F49" w:rsidR="00B80DF4" w:rsidRDefault="00B80DF4" w:rsidP="00B80DF4">
      <w:proofErr w:type="gramStart"/>
      <w:r>
        <w:t>So</w:t>
      </w:r>
      <w:proofErr w:type="gramEnd"/>
      <w:r>
        <w:t xml:space="preserve"> neither applied – the action could proceed under MO contract law minus </w:t>
      </w:r>
      <w:r w:rsidR="001B76D7">
        <w:t>MO</w:t>
      </w:r>
      <w:r>
        <w:t xml:space="preserve"> statute of frauds</w:t>
      </w:r>
    </w:p>
    <w:p w14:paraId="3FF92F41" w14:textId="627CDEA5" w:rsidR="00B80DF4" w:rsidRDefault="0039130D" w:rsidP="00B80DF4">
      <w:r>
        <w:t>Not saying Marie was a correct interpretation of NY &amp; MO law, but the principle remains true</w:t>
      </w:r>
    </w:p>
    <w:p w14:paraId="253B0BF2" w14:textId="4097AD7B" w:rsidR="0039130D" w:rsidRDefault="0039130D" w:rsidP="00B80DF4">
      <w:r>
        <w:lastRenderedPageBreak/>
        <w:t xml:space="preserve">And can apply to two states’ substantive laws, not just cases concerning the distinction </w:t>
      </w:r>
      <w:proofErr w:type="spellStart"/>
      <w:r>
        <w:t>betw</w:t>
      </w:r>
      <w:proofErr w:type="spellEnd"/>
      <w:r>
        <w:t xml:space="preserve"> substance and procedure </w:t>
      </w:r>
    </w:p>
    <w:p w14:paraId="15E712D8" w14:textId="77777777" w:rsidR="0039130D" w:rsidRDefault="0039130D" w:rsidP="00B80DF4"/>
    <w:p w14:paraId="54F9DCDD" w14:textId="1A668006" w:rsidR="00E36AAE" w:rsidRDefault="000430AC" w:rsidP="000430AC">
      <w:r>
        <w:t>Will se</w:t>
      </w:r>
      <w:r w:rsidR="009B0DAF">
        <w:t>e</w:t>
      </w:r>
      <w:r>
        <w:t xml:space="preserve"> in </w:t>
      </w:r>
      <w:r w:rsidR="00E36AAE">
        <w:t>Unprovided for case</w:t>
      </w:r>
    </w:p>
    <w:p w14:paraId="109AE2A1" w14:textId="77777777" w:rsidR="00E36AAE" w:rsidRDefault="00E36AAE" w:rsidP="00E36AAE"/>
    <w:p w14:paraId="20F4F3E3" w14:textId="6CFFDA58" w:rsidR="00E36AAE" w:rsidRDefault="009B0DAF" w:rsidP="00E36AAE">
      <w:r>
        <w:t>OK now…</w:t>
      </w:r>
      <w:proofErr w:type="spellStart"/>
      <w:r w:rsidR="00E36AAE">
        <w:t>Schmillikan</w:t>
      </w:r>
      <w:proofErr w:type="spellEnd"/>
      <w:r w:rsidR="00E36AAE">
        <w:t xml:space="preserve"> v </w:t>
      </w:r>
      <w:proofErr w:type="spellStart"/>
      <w:r w:rsidR="00E36AAE">
        <w:t>Schmratt</w:t>
      </w:r>
      <w:proofErr w:type="spellEnd"/>
      <w:r w:rsidR="00E36AAE">
        <w:br/>
        <w:t>Maine D contracted with Mass Ps to guarantee D’s husband’s payment</w:t>
      </w:r>
      <w:r w:rsidR="00E36AAE">
        <w:br/>
        <w:t>Sent by her husband by mail from Maine to Mass</w:t>
      </w:r>
      <w:r w:rsidR="00E36AAE">
        <w:br/>
        <w:t>D’s husband did not pay</w:t>
      </w:r>
      <w:r w:rsidR="00E36AAE">
        <w:br/>
        <w:t>Ps demanded of D</w:t>
      </w:r>
      <w:r w:rsidR="00E36AAE">
        <w:br/>
        <w:t>She refused</w:t>
      </w:r>
      <w:r w:rsidR="00E36AAE">
        <w:br/>
        <w:t>Mass had law not allowing married women to contract as surety</w:t>
      </w:r>
      <w:r w:rsidR="00E36AAE">
        <w:br/>
        <w:t>Maine didn’t</w:t>
      </w:r>
    </w:p>
    <w:p w14:paraId="2E6849AC" w14:textId="77777777" w:rsidR="009B0DAF" w:rsidRDefault="009B0DAF" w:rsidP="00E36AAE"/>
    <w:p w14:paraId="4F9A69DA" w14:textId="43EC851D" w:rsidR="00E36AAE" w:rsidRDefault="009B0DAF" w:rsidP="009B0DAF">
      <w:r>
        <w:t>This is a false conflict</w:t>
      </w:r>
    </w:p>
    <w:p w14:paraId="071ECEB4" w14:textId="77777777" w:rsidR="009B0DAF" w:rsidRDefault="009B0DAF" w:rsidP="009B0DAF"/>
    <w:p w14:paraId="63BB8C70" w14:textId="1EABB503" w:rsidR="009B0DAF" w:rsidRDefault="009B0DAF" w:rsidP="009B0DAF">
      <w:r>
        <w:t>It is false conflicts that motivate the move from 1</w:t>
      </w:r>
      <w:r w:rsidRPr="009B0DAF">
        <w:rPr>
          <w:vertAlign w:val="superscript"/>
        </w:rPr>
        <w:t>st</w:t>
      </w:r>
      <w:r>
        <w:t xml:space="preserve"> Rest to interest analysis</w:t>
      </w:r>
    </w:p>
    <w:p w14:paraId="17F4A006" w14:textId="77777777" w:rsidR="009B0DAF" w:rsidRDefault="009B0DAF" w:rsidP="009B0DAF"/>
    <w:p w14:paraId="71DBA3AA" w14:textId="6A855EF4" w:rsidR="00E36AAE" w:rsidRDefault="008F7044" w:rsidP="00E36AAE">
      <w:pPr>
        <w:numPr>
          <w:ilvl w:val="0"/>
          <w:numId w:val="10"/>
        </w:numPr>
      </w:pPr>
      <w:r>
        <w:t>1</w:t>
      </w:r>
      <w:r w:rsidRPr="008F7044">
        <w:rPr>
          <w:vertAlign w:val="superscript"/>
        </w:rPr>
        <w:t>st</w:t>
      </w:r>
      <w:r>
        <w:t xml:space="preserve"> case to make the change</w:t>
      </w:r>
    </w:p>
    <w:p w14:paraId="122297F0" w14:textId="19989F9E" w:rsidR="00E36AAE" w:rsidRDefault="00E36AAE" w:rsidP="00E36AAE">
      <w:pPr>
        <w:numPr>
          <w:ilvl w:val="1"/>
          <w:numId w:val="10"/>
        </w:numPr>
        <w:tabs>
          <w:tab w:val="num" w:pos="1530"/>
        </w:tabs>
        <w:ind w:left="1530"/>
      </w:pPr>
      <w:r>
        <w:t>Babcock v Jackson</w:t>
      </w:r>
    </w:p>
    <w:p w14:paraId="2565D46A" w14:textId="70BD947B" w:rsidR="00E36AAE" w:rsidRDefault="00E36AAE" w:rsidP="00E36AAE">
      <w:pPr>
        <w:numPr>
          <w:ilvl w:val="2"/>
          <w:numId w:val="10"/>
        </w:numPr>
      </w:pPr>
      <w:r>
        <w:t>NY P – guest in car w/ NY D</w:t>
      </w:r>
      <w:r w:rsidR="001B76D7">
        <w:t>-host</w:t>
      </w:r>
    </w:p>
    <w:p w14:paraId="4E92A692" w14:textId="77777777" w:rsidR="00E36AAE" w:rsidRDefault="00E36AAE" w:rsidP="00E36AAE">
      <w:pPr>
        <w:numPr>
          <w:ilvl w:val="2"/>
          <w:numId w:val="10"/>
        </w:numPr>
      </w:pPr>
      <w:r>
        <w:t>Crashed into stone wall in Ontario</w:t>
      </w:r>
    </w:p>
    <w:p w14:paraId="6B0D147D" w14:textId="5AC6DEA4" w:rsidR="00E36AAE" w:rsidRDefault="00E36AAE" w:rsidP="00E36AAE">
      <w:pPr>
        <w:numPr>
          <w:ilvl w:val="2"/>
          <w:numId w:val="10"/>
        </w:numPr>
      </w:pPr>
      <w:r>
        <w:t>Q</w:t>
      </w:r>
      <w:r w:rsidR="00323963">
        <w:t>uestion</w:t>
      </w:r>
      <w:r>
        <w:t xml:space="preserve"> of appl</w:t>
      </w:r>
      <w:r w:rsidR="008F7044">
        <w:t>ication</w:t>
      </w:r>
      <w:r>
        <w:t xml:space="preserve"> of Ontario guest statute</w:t>
      </w:r>
    </w:p>
    <w:p w14:paraId="6FD7FD5D" w14:textId="7E64AF1D" w:rsidR="00E36AAE" w:rsidRDefault="00E36AAE" w:rsidP="00E36AAE">
      <w:pPr>
        <w:numPr>
          <w:ilvl w:val="2"/>
          <w:numId w:val="10"/>
        </w:numPr>
      </w:pPr>
      <w:r>
        <w:t>Guest statute exist</w:t>
      </w:r>
      <w:r w:rsidR="004562B0">
        <w:t>s…</w:t>
      </w:r>
    </w:p>
    <w:p w14:paraId="4C1FBFA9" w14:textId="265F0811" w:rsidR="00E36AAE" w:rsidRDefault="00E36AAE" w:rsidP="00E36AAE">
      <w:pPr>
        <w:numPr>
          <w:ilvl w:val="3"/>
          <w:numId w:val="10"/>
        </w:numPr>
      </w:pPr>
      <w:r>
        <w:t xml:space="preserve">to prevent </w:t>
      </w:r>
      <w:r w:rsidR="008F7044">
        <w:t>collusion between guest and host to defraud host’s</w:t>
      </w:r>
      <w:r>
        <w:t xml:space="preserve"> </w:t>
      </w:r>
      <w:r w:rsidR="004562B0">
        <w:t>insurer</w:t>
      </w:r>
    </w:p>
    <w:p w14:paraId="5AD6C558" w14:textId="74C880C0" w:rsidR="00E36AAE" w:rsidRDefault="008F7044" w:rsidP="008F7044">
      <w:pPr>
        <w:numPr>
          <w:ilvl w:val="2"/>
          <w:numId w:val="10"/>
        </w:numPr>
      </w:pPr>
      <w:r>
        <w:t xml:space="preserve">Ontario interested only of Ontario </w:t>
      </w:r>
      <w:r w:rsidR="004562B0">
        <w:t>host</w:t>
      </w:r>
    </w:p>
    <w:p w14:paraId="71DC0206" w14:textId="2B9ED915" w:rsidR="008F7044" w:rsidRDefault="008F7044" w:rsidP="008F7044">
      <w:pPr>
        <w:numPr>
          <w:ilvl w:val="2"/>
          <w:numId w:val="10"/>
        </w:numPr>
      </w:pPr>
      <w:r>
        <w:t xml:space="preserve">So </w:t>
      </w:r>
      <w:proofErr w:type="spellStart"/>
      <w:r>
        <w:t>Ont</w:t>
      </w:r>
      <w:proofErr w:type="spellEnd"/>
      <w:r>
        <w:t xml:space="preserve"> not interested</w:t>
      </w:r>
    </w:p>
    <w:p w14:paraId="69374599" w14:textId="77777777" w:rsidR="00966A9F" w:rsidRDefault="008F7044" w:rsidP="008F7044">
      <w:pPr>
        <w:numPr>
          <w:ilvl w:val="2"/>
          <w:numId w:val="10"/>
        </w:numPr>
      </w:pPr>
      <w:r>
        <w:t xml:space="preserve">NY is interested </w:t>
      </w:r>
      <w:r w:rsidR="00966A9F">
        <w:t>in its guest-host negligence liability rule applying</w:t>
      </w:r>
    </w:p>
    <w:p w14:paraId="793DD4B7" w14:textId="7BC5F2A0" w:rsidR="00966A9F" w:rsidRDefault="00966A9F" w:rsidP="00966A9F">
      <w:pPr>
        <w:numPr>
          <w:ilvl w:val="3"/>
          <w:numId w:val="10"/>
        </w:numPr>
      </w:pPr>
      <w:r>
        <w:t>Purposes</w:t>
      </w:r>
      <w:r w:rsidR="004562B0">
        <w:t>…?</w:t>
      </w:r>
    </w:p>
    <w:p w14:paraId="60D0D73F" w14:textId="77777777" w:rsidR="00966A9F" w:rsidRDefault="00966A9F" w:rsidP="00B506F9">
      <w:pPr>
        <w:numPr>
          <w:ilvl w:val="4"/>
          <w:numId w:val="10"/>
        </w:numPr>
      </w:pPr>
      <w:r>
        <w:t>Deterrence of negligent hosts</w:t>
      </w:r>
    </w:p>
    <w:p w14:paraId="629FD810" w14:textId="55B35116" w:rsidR="00966A9F" w:rsidRDefault="00966A9F" w:rsidP="00B506F9">
      <w:pPr>
        <w:numPr>
          <w:ilvl w:val="5"/>
          <w:numId w:val="10"/>
        </w:numPr>
      </w:pPr>
      <w:r>
        <w:t>Not interested be</w:t>
      </w:r>
      <w:r w:rsidR="004562B0">
        <w:t xml:space="preserve">cause negligence occurred in </w:t>
      </w:r>
      <w:proofErr w:type="spellStart"/>
      <w:r w:rsidR="004562B0">
        <w:t>Ont</w:t>
      </w:r>
      <w:proofErr w:type="spellEnd"/>
    </w:p>
    <w:p w14:paraId="5BE2ECAF" w14:textId="5B3A9321" w:rsidR="008F7044" w:rsidRDefault="00966A9F" w:rsidP="00B506F9">
      <w:pPr>
        <w:numPr>
          <w:ilvl w:val="4"/>
          <w:numId w:val="10"/>
        </w:numPr>
      </w:pPr>
      <w:r>
        <w:t xml:space="preserve">Compensation to </w:t>
      </w:r>
      <w:r w:rsidR="00B506F9">
        <w:t>gu</w:t>
      </w:r>
      <w:r w:rsidR="004562B0">
        <w:t>e</w:t>
      </w:r>
      <w:r w:rsidR="00B506F9">
        <w:t>sts harmed by negligent hosts</w:t>
      </w:r>
    </w:p>
    <w:p w14:paraId="25611850" w14:textId="166CCE98" w:rsidR="00B506F9" w:rsidRDefault="00B506F9" w:rsidP="00B506F9">
      <w:pPr>
        <w:numPr>
          <w:ilvl w:val="5"/>
          <w:numId w:val="10"/>
        </w:numPr>
      </w:pPr>
      <w:r>
        <w:t xml:space="preserve">Interested because there is a NY guest deserving </w:t>
      </w:r>
      <w:r w:rsidR="00C1206B">
        <w:t>compensation</w:t>
      </w:r>
    </w:p>
    <w:p w14:paraId="671D9933" w14:textId="77777777" w:rsidR="00E36AAE" w:rsidRDefault="00E36AAE" w:rsidP="00C1206B"/>
    <w:p w14:paraId="758B1C0E" w14:textId="77777777" w:rsidR="00E36AAE" w:rsidRDefault="00E36AAE" w:rsidP="00E36AAE">
      <w:pPr>
        <w:numPr>
          <w:ilvl w:val="1"/>
          <w:numId w:val="10"/>
        </w:numPr>
        <w:tabs>
          <w:tab w:val="num" w:pos="1530"/>
        </w:tabs>
        <w:ind w:left="1530"/>
      </w:pPr>
      <w:proofErr w:type="spellStart"/>
      <w:r>
        <w:t>Dym</w:t>
      </w:r>
      <w:proofErr w:type="spellEnd"/>
      <w:r>
        <w:t xml:space="preserve"> v Gordon</w:t>
      </w:r>
    </w:p>
    <w:p w14:paraId="74C03FD1" w14:textId="77777777" w:rsidR="00E36AAE" w:rsidRDefault="00E36AAE" w:rsidP="00E36AAE">
      <w:pPr>
        <w:numPr>
          <w:ilvl w:val="2"/>
          <w:numId w:val="10"/>
        </w:numPr>
      </w:pPr>
      <w:r>
        <w:t>P and D both NY domiciliaries</w:t>
      </w:r>
    </w:p>
    <w:p w14:paraId="0E5D2326" w14:textId="77777777" w:rsidR="00E36AAE" w:rsidRDefault="00E36AAE" w:rsidP="00E36AAE">
      <w:pPr>
        <w:numPr>
          <w:ilvl w:val="2"/>
          <w:numId w:val="10"/>
        </w:numPr>
      </w:pPr>
      <w:r>
        <w:t xml:space="preserve">BUT taking courses at U of </w:t>
      </w:r>
      <w:proofErr w:type="spellStart"/>
      <w:r>
        <w:t>Colo</w:t>
      </w:r>
      <w:proofErr w:type="spellEnd"/>
    </w:p>
    <w:p w14:paraId="261A23C6" w14:textId="77777777" w:rsidR="00E36AAE" w:rsidRDefault="00E36AAE" w:rsidP="00E36AAE">
      <w:pPr>
        <w:numPr>
          <w:ilvl w:val="2"/>
          <w:numId w:val="10"/>
        </w:numPr>
      </w:pPr>
      <w:r>
        <w:t xml:space="preserve">Collision with another vehicle (from Kansas) in </w:t>
      </w:r>
      <w:proofErr w:type="spellStart"/>
      <w:r>
        <w:t>Colo</w:t>
      </w:r>
      <w:proofErr w:type="spellEnd"/>
    </w:p>
    <w:p w14:paraId="53DB3AE5" w14:textId="673E6C44" w:rsidR="00E36AAE" w:rsidRDefault="00E36AAE" w:rsidP="00E36AAE">
      <w:pPr>
        <w:numPr>
          <w:ilvl w:val="2"/>
          <w:numId w:val="10"/>
        </w:numPr>
      </w:pPr>
      <w:proofErr w:type="spellStart"/>
      <w:r>
        <w:t>Colo</w:t>
      </w:r>
      <w:proofErr w:type="spellEnd"/>
      <w:r>
        <w:t xml:space="preserve"> </w:t>
      </w:r>
      <w:r w:rsidR="00C1206B">
        <w:t xml:space="preserve">has </w:t>
      </w:r>
      <w:r>
        <w:t>guest statute</w:t>
      </w:r>
    </w:p>
    <w:p w14:paraId="60CC5EBE" w14:textId="1B5B8A66" w:rsidR="00C1206B" w:rsidRDefault="00C1206B" w:rsidP="00E36AAE">
      <w:pPr>
        <w:numPr>
          <w:ilvl w:val="2"/>
          <w:numId w:val="10"/>
        </w:numPr>
      </w:pPr>
      <w:r>
        <w:t>NY has host liability for negligence to guest</w:t>
      </w:r>
    </w:p>
    <w:p w14:paraId="1C6F4679" w14:textId="0B827BA1" w:rsidR="00E36AAE" w:rsidRDefault="004A14C7" w:rsidP="00E36AAE">
      <w:pPr>
        <w:numPr>
          <w:ilvl w:val="2"/>
          <w:numId w:val="10"/>
        </w:numPr>
      </w:pPr>
      <w:r>
        <w:t xml:space="preserve">How </w:t>
      </w:r>
      <w:r w:rsidR="0008004E">
        <w:t>not like</w:t>
      </w:r>
      <w:r w:rsidR="00E36AAE">
        <w:t xml:space="preserve"> </w:t>
      </w:r>
      <w:proofErr w:type="spellStart"/>
      <w:r w:rsidR="00E36AAE">
        <w:t>babcock</w:t>
      </w:r>
      <w:proofErr w:type="spellEnd"/>
      <w:r>
        <w:t>?</w:t>
      </w:r>
    </w:p>
    <w:p w14:paraId="73EF5D48" w14:textId="27CD891C" w:rsidR="00E36AAE" w:rsidRDefault="00E36AAE" w:rsidP="00E36AAE">
      <w:pPr>
        <w:numPr>
          <w:ilvl w:val="3"/>
          <w:numId w:val="10"/>
        </w:numPr>
      </w:pPr>
      <w:r>
        <w:t xml:space="preserve">another </w:t>
      </w:r>
      <w:proofErr w:type="gramStart"/>
      <w:r>
        <w:t>non NY</w:t>
      </w:r>
      <w:proofErr w:type="gramEnd"/>
      <w:r>
        <w:t xml:space="preserve"> party</w:t>
      </w:r>
      <w:r w:rsidR="0008004E">
        <w:t xml:space="preserve"> in accident</w:t>
      </w:r>
    </w:p>
    <w:p w14:paraId="40DA7E61" w14:textId="1311C4CD" w:rsidR="00E36AAE" w:rsidRDefault="00E36AAE" w:rsidP="00E36AAE">
      <w:pPr>
        <w:numPr>
          <w:ilvl w:val="3"/>
          <w:numId w:val="10"/>
        </w:numPr>
      </w:pPr>
      <w:r>
        <w:t>rel</w:t>
      </w:r>
      <w:r w:rsidR="0008004E">
        <w:t>ationship</w:t>
      </w:r>
      <w:r>
        <w:t xml:space="preserve"> started in </w:t>
      </w:r>
      <w:proofErr w:type="spellStart"/>
      <w:r>
        <w:t>Colo</w:t>
      </w:r>
      <w:proofErr w:type="spellEnd"/>
    </w:p>
    <w:p w14:paraId="40E03A98" w14:textId="77777777" w:rsidR="00E36AAE" w:rsidRDefault="00E36AAE" w:rsidP="00E36AAE">
      <w:pPr>
        <w:numPr>
          <w:ilvl w:val="2"/>
          <w:numId w:val="10"/>
        </w:numPr>
      </w:pPr>
      <w:proofErr w:type="gramStart"/>
      <w:r>
        <w:lastRenderedPageBreak/>
        <w:t>Also</w:t>
      </w:r>
      <w:proofErr w:type="gramEnd"/>
      <w:r>
        <w:t xml:space="preserve"> new theory of guest statutes</w:t>
      </w:r>
    </w:p>
    <w:p w14:paraId="7534AD83" w14:textId="77777777" w:rsidR="00E36AAE" w:rsidRDefault="00E36AAE" w:rsidP="00E36AAE">
      <w:pPr>
        <w:numPr>
          <w:ilvl w:val="3"/>
          <w:numId w:val="10"/>
        </w:numPr>
      </w:pPr>
      <w:r>
        <w:t>make ungrateful guests later in priority</w:t>
      </w:r>
    </w:p>
    <w:p w14:paraId="00F161B2" w14:textId="2BB7A6D8" w:rsidR="00E36AAE" w:rsidRDefault="00E36AAE" w:rsidP="00E36AAE">
      <w:pPr>
        <w:numPr>
          <w:ilvl w:val="3"/>
          <w:numId w:val="10"/>
        </w:numPr>
      </w:pPr>
      <w:proofErr w:type="spellStart"/>
      <w:r>
        <w:t>Colo</w:t>
      </w:r>
      <w:proofErr w:type="spellEnd"/>
      <w:r>
        <w:t xml:space="preserve"> interested</w:t>
      </w:r>
      <w:r w:rsidR="0008004E">
        <w:t xml:space="preserve"> </w:t>
      </w:r>
      <w:proofErr w:type="spellStart"/>
      <w:r w:rsidR="0008004E">
        <w:t>bc</w:t>
      </w:r>
      <w:proofErr w:type="spellEnd"/>
      <w:r w:rsidR="0008004E">
        <w:t xml:space="preserve"> the guest host relationship is a Colorado one</w:t>
      </w:r>
    </w:p>
    <w:p w14:paraId="473D9ABE" w14:textId="77777777" w:rsidR="00E36AAE" w:rsidRDefault="00E36AAE" w:rsidP="00E36AAE">
      <w:pPr>
        <w:numPr>
          <w:ilvl w:val="2"/>
          <w:numId w:val="10"/>
        </w:numPr>
      </w:pPr>
      <w:proofErr w:type="gramStart"/>
      <w:r>
        <w:t>So</w:t>
      </w:r>
      <w:proofErr w:type="gramEnd"/>
      <w:r>
        <w:t xml:space="preserve"> true conflict, </w:t>
      </w:r>
      <w:proofErr w:type="spellStart"/>
      <w:r>
        <w:t>bc</w:t>
      </w:r>
      <w:proofErr w:type="spellEnd"/>
      <w:r>
        <w:t xml:space="preserve"> NY interest as well</w:t>
      </w:r>
    </w:p>
    <w:p w14:paraId="216643E4" w14:textId="616E3224" w:rsidR="00E36AAE" w:rsidRDefault="006E5445" w:rsidP="00E36AAE">
      <w:pPr>
        <w:numPr>
          <w:ilvl w:val="3"/>
          <w:numId w:val="10"/>
        </w:numPr>
      </w:pPr>
      <w:r>
        <w:t xml:space="preserve">wants recovery for NY guest </w:t>
      </w:r>
    </w:p>
    <w:p w14:paraId="6B47511A" w14:textId="712B4688" w:rsidR="00E36AAE" w:rsidRDefault="006E5445" w:rsidP="006E5445">
      <w:proofErr w:type="gramStart"/>
      <w:r>
        <w:t>nevertheless</w:t>
      </w:r>
      <w:proofErr w:type="gramEnd"/>
      <w:r>
        <w:t xml:space="preserve"> </w:t>
      </w:r>
      <w:r w:rsidR="004562B0">
        <w:t xml:space="preserve">NY </w:t>
      </w:r>
      <w:proofErr w:type="spellStart"/>
      <w:r>
        <w:t>ct</w:t>
      </w:r>
      <w:proofErr w:type="spellEnd"/>
      <w:r>
        <w:t xml:space="preserve"> applied </w:t>
      </w:r>
      <w:proofErr w:type="spellStart"/>
      <w:r>
        <w:t>Colo</w:t>
      </w:r>
      <w:proofErr w:type="spellEnd"/>
      <w:r>
        <w:t xml:space="preserve"> law </w:t>
      </w:r>
    </w:p>
    <w:p w14:paraId="29FF3308" w14:textId="77777777" w:rsidR="00E36AAE" w:rsidRDefault="00E36AAE" w:rsidP="00E36AAE">
      <w:pPr>
        <w:numPr>
          <w:ilvl w:val="2"/>
          <w:numId w:val="10"/>
        </w:numPr>
      </w:pPr>
      <w:r>
        <w:t>Is this a permissible conclusion given it is a true conflict?</w:t>
      </w:r>
    </w:p>
    <w:p w14:paraId="3E5572A1" w14:textId="00C2C521" w:rsidR="00E36AAE" w:rsidRDefault="00E36AAE" w:rsidP="00E36AAE">
      <w:pPr>
        <w:numPr>
          <w:ilvl w:val="3"/>
          <w:numId w:val="10"/>
        </w:numPr>
      </w:pPr>
      <w:r>
        <w:t>should choose NY law</w:t>
      </w:r>
      <w:r w:rsidR="006E5445">
        <w:t>…?</w:t>
      </w:r>
    </w:p>
    <w:p w14:paraId="6F1B5138" w14:textId="708B2C12" w:rsidR="00E36AAE" w:rsidRDefault="00E36AAE" w:rsidP="006E5445"/>
    <w:p w14:paraId="0607BD2B" w14:textId="77777777" w:rsidR="00E36AAE" w:rsidRDefault="00E36AAE" w:rsidP="00E36AAE">
      <w:pPr>
        <w:ind w:left="2160"/>
      </w:pPr>
    </w:p>
    <w:p w14:paraId="71F0DCC8" w14:textId="77777777" w:rsidR="00E36AAE" w:rsidRDefault="00E36AAE" w:rsidP="006E5445">
      <w:pPr>
        <w:tabs>
          <w:tab w:val="num" w:pos="1710"/>
        </w:tabs>
        <w:ind w:left="1530"/>
      </w:pPr>
      <w:proofErr w:type="spellStart"/>
      <w:r>
        <w:t>Tooker</w:t>
      </w:r>
      <w:proofErr w:type="spellEnd"/>
      <w:r>
        <w:t xml:space="preserve"> v Lopez</w:t>
      </w:r>
    </w:p>
    <w:p w14:paraId="4052CD68" w14:textId="77777777" w:rsidR="00E36AAE" w:rsidRDefault="00E36AAE" w:rsidP="00675E06">
      <w:pPr>
        <w:numPr>
          <w:ilvl w:val="0"/>
          <w:numId w:val="12"/>
        </w:numPr>
      </w:pPr>
      <w:r>
        <w:t xml:space="preserve">Marcia Lopez (NY) crashed car (overturned after trying to pass </w:t>
      </w:r>
      <w:proofErr w:type="gramStart"/>
      <w:r>
        <w:t>other</w:t>
      </w:r>
      <w:proofErr w:type="gramEnd"/>
      <w:r>
        <w:t xml:space="preserve"> car)</w:t>
      </w:r>
    </w:p>
    <w:p w14:paraId="439EE639" w14:textId="243DBEAD" w:rsidR="00E36AAE" w:rsidRDefault="00E36AAE" w:rsidP="00675E06">
      <w:pPr>
        <w:numPr>
          <w:ilvl w:val="0"/>
          <w:numId w:val="12"/>
        </w:numPr>
      </w:pPr>
      <w:r>
        <w:t xml:space="preserve">Killed </w:t>
      </w:r>
      <w:r w:rsidR="00675E06">
        <w:t>guest in car</w:t>
      </w:r>
      <w:r w:rsidR="004562B0">
        <w:t>,</w:t>
      </w:r>
      <w:r w:rsidR="00675E06">
        <w:t xml:space="preserve"> </w:t>
      </w:r>
      <w:r>
        <w:t xml:space="preserve">Catharine </w:t>
      </w:r>
      <w:proofErr w:type="spellStart"/>
      <w:r>
        <w:t>Tooker</w:t>
      </w:r>
      <w:proofErr w:type="spellEnd"/>
      <w:r>
        <w:t xml:space="preserve"> (NY)</w:t>
      </w:r>
    </w:p>
    <w:p w14:paraId="41F2F192" w14:textId="77777777" w:rsidR="00E36AAE" w:rsidRDefault="00E36AAE" w:rsidP="00675E06">
      <w:pPr>
        <w:numPr>
          <w:ilvl w:val="0"/>
          <w:numId w:val="12"/>
        </w:numPr>
      </w:pPr>
      <w:r>
        <w:t>And injured Susan Silk (Michigan)</w:t>
      </w:r>
    </w:p>
    <w:p w14:paraId="202A5837" w14:textId="77777777" w:rsidR="00E36AAE" w:rsidRDefault="00E36AAE" w:rsidP="00675E06">
      <w:pPr>
        <w:numPr>
          <w:ilvl w:val="0"/>
          <w:numId w:val="12"/>
        </w:numPr>
      </w:pPr>
      <w:r>
        <w:t xml:space="preserve">All at </w:t>
      </w:r>
      <w:proofErr w:type="spellStart"/>
      <w:r>
        <w:t>Mich</w:t>
      </w:r>
      <w:proofErr w:type="spellEnd"/>
      <w:r>
        <w:t xml:space="preserve"> State</w:t>
      </w:r>
    </w:p>
    <w:p w14:paraId="1386F838" w14:textId="77777777" w:rsidR="00E36AAE" w:rsidRDefault="00E36AAE" w:rsidP="00675E06">
      <w:pPr>
        <w:numPr>
          <w:ilvl w:val="0"/>
          <w:numId w:val="12"/>
        </w:numPr>
      </w:pPr>
      <w:r>
        <w:t xml:space="preserve">Action by </w:t>
      </w:r>
      <w:proofErr w:type="spellStart"/>
      <w:r>
        <w:t>Tooker’s</w:t>
      </w:r>
      <w:proofErr w:type="spellEnd"/>
      <w:r>
        <w:t xml:space="preserve"> father for wrongful death</w:t>
      </w:r>
    </w:p>
    <w:p w14:paraId="3BED45B3" w14:textId="1A9D14CD" w:rsidR="00E36AAE" w:rsidRDefault="00E36AAE" w:rsidP="00675E06">
      <w:pPr>
        <w:numPr>
          <w:ilvl w:val="0"/>
          <w:numId w:val="12"/>
        </w:numPr>
      </w:pPr>
      <w:proofErr w:type="spellStart"/>
      <w:r>
        <w:t>Mich</w:t>
      </w:r>
      <w:proofErr w:type="spellEnd"/>
      <w:r>
        <w:t xml:space="preserve"> </w:t>
      </w:r>
      <w:r w:rsidR="00675E06">
        <w:t xml:space="preserve">has </w:t>
      </w:r>
      <w:r>
        <w:t>guest statute</w:t>
      </w:r>
    </w:p>
    <w:p w14:paraId="1897B733" w14:textId="6FC8C2A5" w:rsidR="00E36AAE" w:rsidRDefault="00E36AAE" w:rsidP="00675E06">
      <w:pPr>
        <w:numPr>
          <w:ilvl w:val="0"/>
          <w:numId w:val="12"/>
        </w:numPr>
      </w:pPr>
      <w:r>
        <w:t>What makes it like Babcock</w:t>
      </w:r>
      <w:r w:rsidR="004562B0">
        <w:t>?</w:t>
      </w:r>
    </w:p>
    <w:p w14:paraId="0F5BEAD5" w14:textId="77777777" w:rsidR="00E36AAE" w:rsidRDefault="00E36AAE" w:rsidP="004562B0">
      <w:pPr>
        <w:numPr>
          <w:ilvl w:val="0"/>
          <w:numId w:val="13"/>
        </w:numPr>
      </w:pPr>
      <w:r>
        <w:t>no other side of accident (seems relevant)</w:t>
      </w:r>
    </w:p>
    <w:p w14:paraId="544CB5E9" w14:textId="3AABAE7B" w:rsidR="00E36AAE" w:rsidRDefault="00E36AAE" w:rsidP="00675E06">
      <w:pPr>
        <w:numPr>
          <w:ilvl w:val="0"/>
          <w:numId w:val="12"/>
        </w:numPr>
      </w:pPr>
      <w:r>
        <w:t xml:space="preserve">What makes it like </w:t>
      </w:r>
      <w:proofErr w:type="spellStart"/>
      <w:r>
        <w:t>Dym</w:t>
      </w:r>
      <w:proofErr w:type="spellEnd"/>
      <w:r w:rsidR="004562B0">
        <w:t>?</w:t>
      </w:r>
    </w:p>
    <w:p w14:paraId="6E6FC319" w14:textId="730FD27F" w:rsidR="00E36AAE" w:rsidRDefault="00675E06" w:rsidP="00675E06">
      <w:pPr>
        <w:ind w:left="2880"/>
      </w:pPr>
      <w:r>
        <w:t xml:space="preserve">parties </w:t>
      </w:r>
      <w:r w:rsidR="00E36AAE">
        <w:t xml:space="preserve">residing in </w:t>
      </w:r>
      <w:proofErr w:type="spellStart"/>
      <w:r w:rsidR="00E36AAE">
        <w:t>Mich</w:t>
      </w:r>
      <w:proofErr w:type="spellEnd"/>
      <w:r>
        <w:t>, even though domiciled in NY</w:t>
      </w:r>
    </w:p>
    <w:p w14:paraId="509C80DB" w14:textId="584C6846" w:rsidR="00E36AAE" w:rsidRDefault="006C4BDB" w:rsidP="00675E06">
      <w:pPr>
        <w:numPr>
          <w:ilvl w:val="0"/>
          <w:numId w:val="12"/>
        </w:numPr>
      </w:pPr>
      <w:r>
        <w:t>Court applies</w:t>
      </w:r>
      <w:r w:rsidR="00E36AAE">
        <w:t xml:space="preserve"> NY law</w:t>
      </w:r>
    </w:p>
    <w:p w14:paraId="1F082541" w14:textId="064926EA" w:rsidR="00E36AAE" w:rsidRDefault="006C4BDB" w:rsidP="006C4BDB">
      <w:pPr>
        <w:ind w:left="2880"/>
      </w:pPr>
      <w:r>
        <w:t>h</w:t>
      </w:r>
      <w:r w:rsidR="00E36AAE">
        <w:t xml:space="preserve">ow to get out of </w:t>
      </w:r>
      <w:proofErr w:type="spellStart"/>
      <w:r w:rsidR="00E36AAE">
        <w:t>Dym</w:t>
      </w:r>
      <w:proofErr w:type="spellEnd"/>
      <w:r w:rsidR="003523E9">
        <w:t>?</w:t>
      </w:r>
    </w:p>
    <w:p w14:paraId="168A0456" w14:textId="5F985B8C" w:rsidR="00E36AAE" w:rsidRDefault="00E36AAE" w:rsidP="006C4BDB">
      <w:pPr>
        <w:ind w:left="2880"/>
      </w:pPr>
      <w:r>
        <w:t>reinterpret</w:t>
      </w:r>
      <w:r w:rsidR="006C4BDB">
        <w:t>s</w:t>
      </w:r>
      <w:r>
        <w:t xml:space="preserve"> guest statute</w:t>
      </w:r>
    </w:p>
    <w:p w14:paraId="47D502ED" w14:textId="79721951" w:rsidR="00E36AAE" w:rsidRDefault="006C4BDB" w:rsidP="00E36AAE">
      <w:pPr>
        <w:numPr>
          <w:ilvl w:val="4"/>
          <w:numId w:val="10"/>
        </w:numPr>
      </w:pPr>
      <w:r>
        <w:t xml:space="preserve">Guest statutes can’t be </w:t>
      </w:r>
      <w:r w:rsidR="00E36AAE">
        <w:t xml:space="preserve">about priority </w:t>
      </w:r>
      <w:r>
        <w:t>with respect to</w:t>
      </w:r>
      <w:r w:rsidR="00E36AAE">
        <w:t xml:space="preserve"> ungrateful guests</w:t>
      </w:r>
    </w:p>
    <w:p w14:paraId="51DE13F7" w14:textId="54D168AB" w:rsidR="00E36AAE" w:rsidRDefault="00E36AAE" w:rsidP="00E36AAE">
      <w:pPr>
        <w:numPr>
          <w:ilvl w:val="4"/>
          <w:numId w:val="10"/>
        </w:numPr>
      </w:pPr>
      <w:r>
        <w:t>can’t be</w:t>
      </w:r>
      <w:r w:rsidR="003523E9">
        <w:t>,</w:t>
      </w:r>
      <w:r>
        <w:t xml:space="preserve"> if it </w:t>
      </w:r>
      <w:r w:rsidR="003523E9">
        <w:t xml:space="preserve">allows guest to sue host only if host is reckless </w:t>
      </w:r>
    </w:p>
    <w:p w14:paraId="4FB0CAB7" w14:textId="77777777" w:rsidR="00E36AAE" w:rsidRDefault="00E36AAE" w:rsidP="00E36AAE">
      <w:pPr>
        <w:numPr>
          <w:ilvl w:val="5"/>
          <w:numId w:val="10"/>
        </w:numPr>
      </w:pPr>
      <w:r>
        <w:t>if you satisfy higher standard, then are not later in line</w:t>
      </w:r>
    </w:p>
    <w:p w14:paraId="515BF3A6" w14:textId="1E68B5F2" w:rsidR="00917525" w:rsidRDefault="00917525" w:rsidP="00E36AAE">
      <w:pPr>
        <w:numPr>
          <w:ilvl w:val="5"/>
          <w:numId w:val="10"/>
        </w:numPr>
      </w:pPr>
      <w:r>
        <w:t xml:space="preserve">if you don’t satisfy standard you are not later in line, you </w:t>
      </w:r>
      <w:r w:rsidR="003523E9">
        <w:t>don’t</w:t>
      </w:r>
      <w:r>
        <w:t xml:space="preserve"> get anything</w:t>
      </w:r>
    </w:p>
    <w:p w14:paraId="4C5D9C1B" w14:textId="0357662F" w:rsidR="00E36AAE" w:rsidRDefault="003523E9" w:rsidP="00E36AAE">
      <w:pPr>
        <w:numPr>
          <w:ilvl w:val="4"/>
          <w:numId w:val="10"/>
        </w:numPr>
      </w:pPr>
      <w:proofErr w:type="spellStart"/>
      <w:r>
        <w:t>ct</w:t>
      </w:r>
      <w:proofErr w:type="spellEnd"/>
      <w:r>
        <w:t xml:space="preserve"> argues that case is </w:t>
      </w:r>
      <w:proofErr w:type="gramStart"/>
      <w:r w:rsidR="00E36AAE">
        <w:t>really about</w:t>
      </w:r>
      <w:proofErr w:type="gramEnd"/>
      <w:r w:rsidR="00E36AAE">
        <w:t xml:space="preserve"> higher burden of proof b</w:t>
      </w:r>
      <w:r>
        <w:t>e</w:t>
      </w:r>
      <w:r w:rsidR="00E36AAE">
        <w:t>c</w:t>
      </w:r>
      <w:r>
        <w:t>ause</w:t>
      </w:r>
      <w:r w:rsidR="00E36AAE">
        <w:t xml:space="preserve"> </w:t>
      </w:r>
      <w:r w:rsidR="001023A7">
        <w:t xml:space="preserve">of </w:t>
      </w:r>
      <w:r w:rsidR="00E36AAE">
        <w:t>worries of fraud</w:t>
      </w:r>
    </w:p>
    <w:p w14:paraId="2CE9EFB0" w14:textId="77777777" w:rsidR="001023A7" w:rsidRDefault="001023A7" w:rsidP="004562B0">
      <w:pPr>
        <w:numPr>
          <w:ilvl w:val="0"/>
          <w:numId w:val="13"/>
        </w:numPr>
      </w:pPr>
      <w:r>
        <w:t>Green: maybe the priority argument doesn’t work but might still be about ungratefulness of guests</w:t>
      </w:r>
    </w:p>
    <w:p w14:paraId="68FAD314" w14:textId="74A051C1" w:rsidR="00E36AAE" w:rsidRDefault="00F90AD7" w:rsidP="003523E9">
      <w:pPr>
        <w:numPr>
          <w:ilvl w:val="0"/>
          <w:numId w:val="14"/>
        </w:numPr>
      </w:pPr>
      <w:r>
        <w:t xml:space="preserve">Purpose </w:t>
      </w:r>
      <w:r w:rsidR="003523E9">
        <w:t>is view that guest is biting the hand that feeds him</w:t>
      </w:r>
    </w:p>
    <w:p w14:paraId="2F160919" w14:textId="6DB5B913" w:rsidR="003523E9" w:rsidRDefault="003523E9" w:rsidP="003523E9">
      <w:pPr>
        <w:numPr>
          <w:ilvl w:val="0"/>
          <w:numId w:val="14"/>
        </w:numPr>
      </w:pPr>
      <w:r>
        <w:t>Compensation is inappropriate</w:t>
      </w:r>
    </w:p>
    <w:p w14:paraId="79808426" w14:textId="1BC81087" w:rsidR="00E36AAE" w:rsidRDefault="00E36AAE" w:rsidP="003523E9">
      <w:pPr>
        <w:numPr>
          <w:ilvl w:val="0"/>
          <w:numId w:val="14"/>
        </w:numPr>
      </w:pPr>
      <w:r>
        <w:t xml:space="preserve">unless </w:t>
      </w:r>
      <w:r w:rsidR="00F90AD7">
        <w:t xml:space="preserve">relationship is </w:t>
      </w:r>
      <w:r>
        <w:t>really abused (</w:t>
      </w:r>
      <w:r w:rsidR="003523E9">
        <w:t>when the host</w:t>
      </w:r>
      <w:r w:rsidR="00F90AD7">
        <w:t xml:space="preserve"> is </w:t>
      </w:r>
      <w:r>
        <w:t>reckless)</w:t>
      </w:r>
    </w:p>
    <w:p w14:paraId="7D7863DE" w14:textId="24537488" w:rsidR="00F90AD7" w:rsidRDefault="00F90AD7" w:rsidP="003523E9">
      <w:pPr>
        <w:numPr>
          <w:ilvl w:val="0"/>
          <w:numId w:val="14"/>
        </w:numPr>
      </w:pPr>
      <w:r>
        <w:t xml:space="preserve">that would suggest </w:t>
      </w:r>
      <w:proofErr w:type="spellStart"/>
      <w:r>
        <w:t>Mich</w:t>
      </w:r>
      <w:proofErr w:type="spellEnd"/>
      <w:r>
        <w:t xml:space="preserve"> is interested</w:t>
      </w:r>
      <w:r w:rsidR="003523E9">
        <w:t xml:space="preserve">, because guest host relation is centered in </w:t>
      </w:r>
      <w:proofErr w:type="spellStart"/>
      <w:r w:rsidR="003523E9">
        <w:t>Mich</w:t>
      </w:r>
      <w:proofErr w:type="spellEnd"/>
    </w:p>
    <w:p w14:paraId="525A967F" w14:textId="0106F9A5" w:rsidR="00E36AAE" w:rsidRDefault="00F90AD7" w:rsidP="004562B0">
      <w:pPr>
        <w:numPr>
          <w:ilvl w:val="0"/>
          <w:numId w:val="13"/>
        </w:numPr>
      </w:pPr>
      <w:r>
        <w:lastRenderedPageBreak/>
        <w:t xml:space="preserve">More fundamentally the question of the purpose of a guest statute must be answered on a statute by statute basis </w:t>
      </w:r>
    </w:p>
    <w:p w14:paraId="784C672A" w14:textId="76A1C14B" w:rsidR="00E36AAE" w:rsidRDefault="00F90AD7" w:rsidP="00E36AAE">
      <w:pPr>
        <w:numPr>
          <w:ilvl w:val="5"/>
          <w:numId w:val="10"/>
        </w:numPr>
      </w:pPr>
      <w:r>
        <w:t xml:space="preserve">Purposes of CO guest statute could be different from </w:t>
      </w:r>
      <w:proofErr w:type="spellStart"/>
      <w:r>
        <w:t>Mich’s</w:t>
      </w:r>
      <w:proofErr w:type="spellEnd"/>
      <w:r>
        <w:t xml:space="preserve"> and </w:t>
      </w:r>
      <w:proofErr w:type="spellStart"/>
      <w:r>
        <w:t>Ont’s</w:t>
      </w:r>
      <w:proofErr w:type="spellEnd"/>
      <w:r>
        <w:t xml:space="preserve"> </w:t>
      </w:r>
    </w:p>
    <w:p w14:paraId="28F161EA" w14:textId="77777777" w:rsidR="00F90AD7" w:rsidRDefault="00F90AD7" w:rsidP="00675E06">
      <w:pPr>
        <w:numPr>
          <w:ilvl w:val="0"/>
          <w:numId w:val="12"/>
        </w:numPr>
      </w:pPr>
      <w:r>
        <w:t xml:space="preserve">But let’s assume that </w:t>
      </w:r>
      <w:proofErr w:type="spellStart"/>
      <w:r>
        <w:t>Mich</w:t>
      </w:r>
      <w:proofErr w:type="spellEnd"/>
      <w:r>
        <w:t xml:space="preserve"> guest statute is about fraud</w:t>
      </w:r>
    </w:p>
    <w:p w14:paraId="2ED8A22C" w14:textId="77777777" w:rsidR="00F90AD7" w:rsidRDefault="00F90AD7" w:rsidP="00F90AD7">
      <w:pPr>
        <w:numPr>
          <w:ilvl w:val="1"/>
          <w:numId w:val="12"/>
        </w:numPr>
      </w:pPr>
      <w:r>
        <w:t>What suggests that NY is the interested state concerning fraud?</w:t>
      </w:r>
    </w:p>
    <w:p w14:paraId="02207F2F" w14:textId="5E760A4C" w:rsidR="00F90AD7" w:rsidRDefault="00F90AD7" w:rsidP="00F90AD7">
      <w:pPr>
        <w:numPr>
          <w:ilvl w:val="1"/>
          <w:numId w:val="12"/>
        </w:numPr>
      </w:pPr>
      <w:r>
        <w:t>Domicile of host may not be relevant</w:t>
      </w:r>
    </w:p>
    <w:p w14:paraId="04952FD2" w14:textId="1CBED931" w:rsidR="00E36AAE" w:rsidRDefault="00F90AD7" w:rsidP="00F90AD7">
      <w:pPr>
        <w:numPr>
          <w:ilvl w:val="2"/>
          <w:numId w:val="12"/>
        </w:numPr>
      </w:pPr>
      <w:r>
        <w:t xml:space="preserve">It may be where the car is registered </w:t>
      </w:r>
    </w:p>
    <w:p w14:paraId="497C2290" w14:textId="350C708A" w:rsidR="00E36AAE" w:rsidRDefault="00F90AD7" w:rsidP="00E36AAE">
      <w:pPr>
        <w:numPr>
          <w:ilvl w:val="5"/>
          <w:numId w:val="10"/>
        </w:numPr>
      </w:pPr>
      <w:r>
        <w:t xml:space="preserve">Or </w:t>
      </w:r>
      <w:r w:rsidR="00E36AAE">
        <w:t>where insurer is incorp</w:t>
      </w:r>
      <w:r>
        <w:t>orat</w:t>
      </w:r>
      <w:r w:rsidR="00E36AAE">
        <w:t>ed</w:t>
      </w:r>
    </w:p>
    <w:p w14:paraId="4BBF0D95" w14:textId="0B855571" w:rsidR="005665A2" w:rsidRDefault="00E36AAE" w:rsidP="00C2469F">
      <w:pPr>
        <w:numPr>
          <w:ilvl w:val="5"/>
          <w:numId w:val="10"/>
        </w:numPr>
      </w:pPr>
      <w:r>
        <w:t xml:space="preserve">where insurer has </w:t>
      </w:r>
      <w:r w:rsidR="00F90AD7">
        <w:t>most</w:t>
      </w:r>
      <w:r>
        <w:t xml:space="preserve"> customer</w:t>
      </w:r>
      <w:r w:rsidR="00C2469F">
        <w:t>s</w:t>
      </w:r>
    </w:p>
    <w:sectPr w:rsidR="005665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80F"/>
    <w:multiLevelType w:val="hybridMultilevel"/>
    <w:tmpl w:val="404046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74535E"/>
    <w:multiLevelType w:val="hybridMultilevel"/>
    <w:tmpl w:val="A5D67BF2"/>
    <w:lvl w:ilvl="0" w:tplc="A6D85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30B"/>
    <w:multiLevelType w:val="hybridMultilevel"/>
    <w:tmpl w:val="23FCD944"/>
    <w:lvl w:ilvl="0" w:tplc="A252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86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A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D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A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EF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AA73E5"/>
    <w:multiLevelType w:val="hybridMultilevel"/>
    <w:tmpl w:val="294C9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17856"/>
    <w:multiLevelType w:val="hybridMultilevel"/>
    <w:tmpl w:val="337A4CCE"/>
    <w:lvl w:ilvl="0" w:tplc="B6521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7076C"/>
    <w:multiLevelType w:val="hybridMultilevel"/>
    <w:tmpl w:val="CE2017E4"/>
    <w:lvl w:ilvl="0" w:tplc="F882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C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C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A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6C104F"/>
    <w:multiLevelType w:val="hybridMultilevel"/>
    <w:tmpl w:val="CED8DE3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2875CE7"/>
    <w:multiLevelType w:val="hybridMultilevel"/>
    <w:tmpl w:val="C53AF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B3DF8"/>
    <w:multiLevelType w:val="hybridMultilevel"/>
    <w:tmpl w:val="C9600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D3AC9"/>
    <w:multiLevelType w:val="hybridMultilevel"/>
    <w:tmpl w:val="D020E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2FE386F"/>
    <w:multiLevelType w:val="hybridMultilevel"/>
    <w:tmpl w:val="6AB06A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56B6C"/>
    <w:multiLevelType w:val="hybridMultilevel"/>
    <w:tmpl w:val="BEA8E67C"/>
    <w:lvl w:ilvl="0" w:tplc="07D0171A">
      <w:numFmt w:val="bullet"/>
      <w:lvlText w:val="-"/>
      <w:lvlJc w:val="left"/>
      <w:pPr>
        <w:ind w:left="109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7D0E4305"/>
    <w:multiLevelType w:val="hybridMultilevel"/>
    <w:tmpl w:val="1288669C"/>
    <w:lvl w:ilvl="0" w:tplc="A1746F1C">
      <w:start w:val="1"/>
      <w:numFmt w:val="decimal"/>
      <w:lvlText w:val="(%1)"/>
      <w:lvlJc w:val="left"/>
      <w:pPr>
        <w:ind w:left="11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E"/>
    <w:rsid w:val="000430AC"/>
    <w:rsid w:val="00043B9D"/>
    <w:rsid w:val="00054625"/>
    <w:rsid w:val="0008004E"/>
    <w:rsid w:val="00087185"/>
    <w:rsid w:val="00090F0A"/>
    <w:rsid w:val="000A4362"/>
    <w:rsid w:val="000C15C3"/>
    <w:rsid w:val="000C2A46"/>
    <w:rsid w:val="000F3F5D"/>
    <w:rsid w:val="0010092D"/>
    <w:rsid w:val="001023A7"/>
    <w:rsid w:val="00172090"/>
    <w:rsid w:val="001B76D7"/>
    <w:rsid w:val="001F774F"/>
    <w:rsid w:val="002326B0"/>
    <w:rsid w:val="00263175"/>
    <w:rsid w:val="002A56E8"/>
    <w:rsid w:val="00323963"/>
    <w:rsid w:val="003273E5"/>
    <w:rsid w:val="00346EB9"/>
    <w:rsid w:val="003523E9"/>
    <w:rsid w:val="00366362"/>
    <w:rsid w:val="0039130D"/>
    <w:rsid w:val="003C2B2B"/>
    <w:rsid w:val="003F30E7"/>
    <w:rsid w:val="003F4326"/>
    <w:rsid w:val="00446C9A"/>
    <w:rsid w:val="004562B0"/>
    <w:rsid w:val="004A14C7"/>
    <w:rsid w:val="004C29CB"/>
    <w:rsid w:val="004D27CF"/>
    <w:rsid w:val="00506F9E"/>
    <w:rsid w:val="0053005D"/>
    <w:rsid w:val="005665A2"/>
    <w:rsid w:val="0057747F"/>
    <w:rsid w:val="005E40BD"/>
    <w:rsid w:val="005F1018"/>
    <w:rsid w:val="006579F1"/>
    <w:rsid w:val="00675E06"/>
    <w:rsid w:val="0067705A"/>
    <w:rsid w:val="00692BCE"/>
    <w:rsid w:val="006B734E"/>
    <w:rsid w:val="006C4BDB"/>
    <w:rsid w:val="006D2C37"/>
    <w:rsid w:val="006D787A"/>
    <w:rsid w:val="006E5445"/>
    <w:rsid w:val="006E68A4"/>
    <w:rsid w:val="0072035C"/>
    <w:rsid w:val="007557D4"/>
    <w:rsid w:val="0078068D"/>
    <w:rsid w:val="007D6457"/>
    <w:rsid w:val="007F366B"/>
    <w:rsid w:val="007F6927"/>
    <w:rsid w:val="0086032D"/>
    <w:rsid w:val="00881A3A"/>
    <w:rsid w:val="008E6623"/>
    <w:rsid w:val="008F7044"/>
    <w:rsid w:val="00917525"/>
    <w:rsid w:val="00927472"/>
    <w:rsid w:val="009648D2"/>
    <w:rsid w:val="00966A9F"/>
    <w:rsid w:val="00974525"/>
    <w:rsid w:val="009B0DAF"/>
    <w:rsid w:val="009D4075"/>
    <w:rsid w:val="00A0607B"/>
    <w:rsid w:val="00A20B85"/>
    <w:rsid w:val="00A43176"/>
    <w:rsid w:val="00A77719"/>
    <w:rsid w:val="00A979B9"/>
    <w:rsid w:val="00AA6083"/>
    <w:rsid w:val="00AC09E6"/>
    <w:rsid w:val="00AC357A"/>
    <w:rsid w:val="00AE4E0D"/>
    <w:rsid w:val="00B506F9"/>
    <w:rsid w:val="00B56FFE"/>
    <w:rsid w:val="00B6051D"/>
    <w:rsid w:val="00B6523C"/>
    <w:rsid w:val="00B7130E"/>
    <w:rsid w:val="00B717C9"/>
    <w:rsid w:val="00B80DF4"/>
    <w:rsid w:val="00BB3F47"/>
    <w:rsid w:val="00BC5FF3"/>
    <w:rsid w:val="00BE07F7"/>
    <w:rsid w:val="00BE5F22"/>
    <w:rsid w:val="00C1206B"/>
    <w:rsid w:val="00C2260B"/>
    <w:rsid w:val="00C2469F"/>
    <w:rsid w:val="00C351C3"/>
    <w:rsid w:val="00C6501B"/>
    <w:rsid w:val="00C87ACD"/>
    <w:rsid w:val="00CA16C0"/>
    <w:rsid w:val="00CA2B55"/>
    <w:rsid w:val="00CE3AFE"/>
    <w:rsid w:val="00CE4873"/>
    <w:rsid w:val="00CF2187"/>
    <w:rsid w:val="00D375A4"/>
    <w:rsid w:val="00D72ED5"/>
    <w:rsid w:val="00D92789"/>
    <w:rsid w:val="00DC0D5F"/>
    <w:rsid w:val="00DC213E"/>
    <w:rsid w:val="00DD5FAF"/>
    <w:rsid w:val="00DF6DF7"/>
    <w:rsid w:val="00E167EE"/>
    <w:rsid w:val="00E36AAE"/>
    <w:rsid w:val="00E40C94"/>
    <w:rsid w:val="00E70814"/>
    <w:rsid w:val="00E7302B"/>
    <w:rsid w:val="00E732AE"/>
    <w:rsid w:val="00F90AD7"/>
    <w:rsid w:val="00F9782E"/>
    <w:rsid w:val="00FA1564"/>
    <w:rsid w:val="00FB08FA"/>
    <w:rsid w:val="00FB5553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69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A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AE"/>
    <w:pPr>
      <w:ind w:left="720"/>
      <w:contextualSpacing/>
    </w:pPr>
  </w:style>
  <w:style w:type="paragraph" w:customStyle="1" w:styleId="text-level11">
    <w:name w:val="text-level11"/>
    <w:basedOn w:val="Normal"/>
    <w:rsid w:val="00E36AAE"/>
    <w:pPr>
      <w:autoSpaceDE w:val="0"/>
      <w:autoSpaceDN w:val="0"/>
      <w:spacing w:before="100" w:beforeAutospacing="1" w:after="100" w:afterAutospacing="1"/>
      <w:ind w:left="734" w:right="734"/>
    </w:pPr>
    <w:rPr>
      <w:rFonts w:ascii="Verdana" w:hAnsi="Verdana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E36AAE"/>
  </w:style>
  <w:style w:type="character" w:customStyle="1" w:styleId="apple-converted-space">
    <w:name w:val="apple-converted-space"/>
    <w:basedOn w:val="DefaultParagraphFont"/>
    <w:rsid w:val="00E36AAE"/>
  </w:style>
  <w:style w:type="character" w:styleId="Emphasis">
    <w:name w:val="Emphasis"/>
    <w:basedOn w:val="DefaultParagraphFont"/>
    <w:uiPriority w:val="20"/>
    <w:qFormat/>
    <w:rsid w:val="00E36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1519</Words>
  <Characters>8661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2</cp:revision>
  <dcterms:created xsi:type="dcterms:W3CDTF">2017-03-01T03:10:00Z</dcterms:created>
  <dcterms:modified xsi:type="dcterms:W3CDTF">2017-03-01T03:10:00Z</dcterms:modified>
</cp:coreProperties>
</file>