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EF45" w14:textId="4C8F3503" w:rsidR="00E338D9" w:rsidRDefault="00241D85">
      <w:r>
        <w:t>Notes Civ</w:t>
      </w:r>
      <w:r w:rsidR="007E41DB">
        <w:t>il</w:t>
      </w:r>
      <w:r>
        <w:t xml:space="preserve"> Pro</w:t>
      </w:r>
      <w:r w:rsidR="007E41DB">
        <w:t>cedure</w:t>
      </w:r>
      <w:r>
        <w:t xml:space="preserve"> 8/28/17</w:t>
      </w:r>
    </w:p>
    <w:p w14:paraId="7E72235F" w14:textId="77777777" w:rsidR="00241D85" w:rsidRDefault="00241D85"/>
    <w:p w14:paraId="7BC3F6B5" w14:textId="77777777" w:rsidR="00241D85" w:rsidRDefault="00241D85" w:rsidP="00241D85">
      <w:pPr>
        <w:pStyle w:val="ListParagraph"/>
        <w:numPr>
          <w:ilvl w:val="0"/>
          <w:numId w:val="1"/>
        </w:numPr>
      </w:pPr>
      <w:r>
        <w:t>Review Sessions= Monday at 10:00-11:20 Room 127</w:t>
      </w:r>
    </w:p>
    <w:p w14:paraId="27DC800E" w14:textId="77777777" w:rsidR="00241D85" w:rsidRDefault="00241D85" w:rsidP="00241D85"/>
    <w:p w14:paraId="3D72C80C" w14:textId="46ECD16D" w:rsidR="00241D85" w:rsidRDefault="00241D85" w:rsidP="00241D85">
      <w:pPr>
        <w:pStyle w:val="ListParagraph"/>
        <w:numPr>
          <w:ilvl w:val="0"/>
          <w:numId w:val="1"/>
        </w:numPr>
      </w:pPr>
      <w:r>
        <w:t>State courts can take any type of case</w:t>
      </w:r>
      <w:r w:rsidR="00C736FC">
        <w:t xml:space="preserve"> – they are courts of general subject matter jurisdiction</w:t>
      </w:r>
      <w:r w:rsidR="00A923A7">
        <w:t xml:space="preserve"> (</w:t>
      </w:r>
      <w:proofErr w:type="spellStart"/>
      <w:r w:rsidR="00A923A7">
        <w:t>smj</w:t>
      </w:r>
      <w:proofErr w:type="spellEnd"/>
      <w:r w:rsidR="00A923A7">
        <w:t>)</w:t>
      </w:r>
    </w:p>
    <w:p w14:paraId="5CE2EBB5" w14:textId="3F000595" w:rsidR="00C736FC" w:rsidRDefault="00241D85" w:rsidP="00241D85">
      <w:pPr>
        <w:pStyle w:val="ListParagraph"/>
        <w:numPr>
          <w:ilvl w:val="1"/>
          <w:numId w:val="1"/>
        </w:numPr>
      </w:pPr>
      <w:r>
        <w:t>The founders restricted the federal court system</w:t>
      </w:r>
      <w:r w:rsidR="00C736FC">
        <w:t xml:space="preserve">’s </w:t>
      </w:r>
      <w:proofErr w:type="spellStart"/>
      <w:r w:rsidR="00A923A7">
        <w:t>smj</w:t>
      </w:r>
      <w:proofErr w:type="spellEnd"/>
      <w:r>
        <w:t xml:space="preserve"> because they were worried the federal </w:t>
      </w:r>
      <w:r w:rsidR="00A923A7">
        <w:t>courts</w:t>
      </w:r>
      <w:r>
        <w:t xml:space="preserve"> would </w:t>
      </w:r>
      <w:r w:rsidR="00A923A7">
        <w:t>displace the state court systems</w:t>
      </w:r>
      <w:r>
        <w:t xml:space="preserve"> </w:t>
      </w:r>
    </w:p>
    <w:p w14:paraId="14714AEE" w14:textId="19FC304B" w:rsidR="00C736FC" w:rsidRDefault="00C736FC" w:rsidP="00241D85">
      <w:pPr>
        <w:pStyle w:val="ListParagraph"/>
        <w:numPr>
          <w:ilvl w:val="1"/>
          <w:numId w:val="1"/>
        </w:numPr>
      </w:pPr>
      <w:r>
        <w:t xml:space="preserve">Congress is </w:t>
      </w:r>
      <w:r w:rsidR="00AA196E">
        <w:t>authorized</w:t>
      </w:r>
      <w:r>
        <w:t xml:space="preserve"> to </w:t>
      </w:r>
      <w:r w:rsidR="00AA196E">
        <w:t>allow</w:t>
      </w:r>
      <w:r>
        <w:t xml:space="preserve"> only certain cases into the federal court system </w:t>
      </w:r>
    </w:p>
    <w:p w14:paraId="777148F3" w14:textId="40034DB8" w:rsidR="00241D85" w:rsidRDefault="00241D85" w:rsidP="00241D85">
      <w:pPr>
        <w:pStyle w:val="ListParagraph"/>
        <w:numPr>
          <w:ilvl w:val="1"/>
          <w:numId w:val="1"/>
        </w:numPr>
      </w:pPr>
      <w:r>
        <w:t xml:space="preserve">Also </w:t>
      </w:r>
      <w:r w:rsidR="00A923A7">
        <w:t xml:space="preserve">when </w:t>
      </w:r>
      <w:r w:rsidR="00C736FC">
        <w:t>federal courts</w:t>
      </w:r>
      <w:r w:rsidR="00A923A7">
        <w:t xml:space="preserve"> interpret the statutes through which Congress</w:t>
      </w:r>
      <w:r w:rsidR="00C736FC">
        <w:t xml:space="preserve"> </w:t>
      </w:r>
      <w:r w:rsidR="00A923A7">
        <w:t>has</w:t>
      </w:r>
      <w:r w:rsidR="00C736FC">
        <w:t xml:space="preserve"> </w:t>
      </w:r>
      <w:r w:rsidR="00A923A7">
        <w:t>allow</w:t>
      </w:r>
      <w:r w:rsidR="00F74FBF">
        <w:t>ed</w:t>
      </w:r>
      <w:r w:rsidR="00A923A7">
        <w:t xml:space="preserve"> cases into the federal court system, they tend to read </w:t>
      </w:r>
      <w:r w:rsidR="00F74FBF">
        <w:t>the statutes</w:t>
      </w:r>
      <w:r w:rsidR="00A923A7">
        <w:t xml:space="preserve"> narrowly (</w:t>
      </w:r>
      <w:r w:rsidR="00AA196E">
        <w:t>and often</w:t>
      </w:r>
      <w:r w:rsidR="00A923A7">
        <w:t xml:space="preserve"> arbitrarily), generally due to</w:t>
      </w:r>
      <w:r w:rsidR="00C736FC">
        <w:t xml:space="preserve"> </w:t>
      </w:r>
      <w:r w:rsidR="00A923A7">
        <w:t>worries</w:t>
      </w:r>
      <w:r>
        <w:t xml:space="preserve"> about overcrowding</w:t>
      </w:r>
      <w:r w:rsidR="00F74FBF">
        <w:t xml:space="preserve"> in federal courts</w:t>
      </w:r>
    </w:p>
    <w:p w14:paraId="59C9569F" w14:textId="77777777" w:rsidR="00F74FBF" w:rsidRDefault="00F74FBF" w:rsidP="00F74FBF">
      <w:pPr>
        <w:pStyle w:val="ListParagraph"/>
        <w:ind w:left="1440"/>
      </w:pPr>
    </w:p>
    <w:p w14:paraId="6F0C3645" w14:textId="1A3C8048" w:rsidR="00A923A7" w:rsidRDefault="00A923A7" w:rsidP="00A923A7">
      <w:pPr>
        <w:pStyle w:val="ListParagraph"/>
        <w:numPr>
          <w:ilvl w:val="0"/>
          <w:numId w:val="1"/>
        </w:numPr>
      </w:pPr>
      <w:r>
        <w:t>We are currently doing diversity/alienage SMJ</w:t>
      </w:r>
    </w:p>
    <w:p w14:paraId="50089540" w14:textId="7F494E0B" w:rsidR="00241D85" w:rsidRDefault="00AA196E" w:rsidP="00241D85">
      <w:pPr>
        <w:pStyle w:val="ListParagraph"/>
        <w:numPr>
          <w:ilvl w:val="0"/>
          <w:numId w:val="1"/>
        </w:numPr>
      </w:pPr>
      <w:r>
        <w:t>Last time we talked about</w:t>
      </w:r>
      <w:r w:rsidR="00A923A7">
        <w:t xml:space="preserve"> competing tests</w:t>
      </w:r>
      <w:r w:rsidR="009014CA">
        <w:t xml:space="preserve"> for domicile</w:t>
      </w:r>
    </w:p>
    <w:p w14:paraId="7452A591" w14:textId="77777777" w:rsidR="00241D85" w:rsidRDefault="00241D85" w:rsidP="00241D85">
      <w:pPr>
        <w:pStyle w:val="ListParagraph"/>
        <w:numPr>
          <w:ilvl w:val="1"/>
          <w:numId w:val="1"/>
        </w:numPr>
      </w:pPr>
      <w:r>
        <w:t>Intent to remain indefinitely</w:t>
      </w:r>
    </w:p>
    <w:p w14:paraId="21A6AC68" w14:textId="77777777" w:rsidR="00241D85" w:rsidRDefault="00241D85" w:rsidP="00241D85">
      <w:pPr>
        <w:pStyle w:val="ListParagraph"/>
        <w:numPr>
          <w:ilvl w:val="1"/>
          <w:numId w:val="1"/>
        </w:numPr>
      </w:pPr>
      <w:r>
        <w:t>Intent to make your home (for the indefinite future)</w:t>
      </w:r>
    </w:p>
    <w:p w14:paraId="039004C8" w14:textId="1C0CF63E" w:rsidR="00A923A7" w:rsidRDefault="00A923A7" w:rsidP="00A923A7">
      <w:pPr>
        <w:pStyle w:val="ListParagraph"/>
        <w:numPr>
          <w:ilvl w:val="1"/>
          <w:numId w:val="1"/>
        </w:numPr>
      </w:pPr>
      <w:r>
        <w:t xml:space="preserve">Could be that the appropriate thing to do is find domicile </w:t>
      </w:r>
      <w:r w:rsidR="00F74FBF">
        <w:t xml:space="preserve">exists </w:t>
      </w:r>
      <w:r>
        <w:t>when either is satisfied</w:t>
      </w:r>
    </w:p>
    <w:p w14:paraId="4EB98C0B" w14:textId="77777777" w:rsidR="00AA196E" w:rsidRDefault="00AA196E" w:rsidP="00AA196E">
      <w:pPr>
        <w:pStyle w:val="ListParagraph"/>
        <w:ind w:left="1440"/>
      </w:pPr>
    </w:p>
    <w:p w14:paraId="4FB4FD53" w14:textId="77777777" w:rsidR="00AA196E" w:rsidRDefault="00AA196E" w:rsidP="00241D85">
      <w:pPr>
        <w:pStyle w:val="ListParagraph"/>
        <w:numPr>
          <w:ilvl w:val="0"/>
          <w:numId w:val="1"/>
        </w:numPr>
      </w:pPr>
      <w:r>
        <w:t>Also talked about the complete diversity/complete alienage requirement</w:t>
      </w:r>
    </w:p>
    <w:p w14:paraId="5EBAE7D3" w14:textId="77777777" w:rsidR="00AA196E" w:rsidRDefault="00AA196E" w:rsidP="00AA196E">
      <w:pPr>
        <w:pStyle w:val="ListParagraph"/>
        <w:numPr>
          <w:ilvl w:val="0"/>
          <w:numId w:val="1"/>
        </w:numPr>
      </w:pPr>
      <w:r>
        <w:t>This is a requirement read into 1332</w:t>
      </w:r>
    </w:p>
    <w:p w14:paraId="74684282" w14:textId="693F3092" w:rsidR="00FF717F" w:rsidRDefault="00FF717F" w:rsidP="00FF717F">
      <w:pPr>
        <w:pStyle w:val="ListParagraph"/>
        <w:numPr>
          <w:ilvl w:val="1"/>
          <w:numId w:val="1"/>
        </w:numPr>
      </w:pPr>
      <w:r>
        <w:t xml:space="preserve">If you’re trying for 1332 </w:t>
      </w:r>
      <w:r w:rsidR="00F43C16">
        <w:t>(</w:t>
      </w:r>
      <w:r>
        <w:t>a</w:t>
      </w:r>
      <w:r w:rsidR="00F43C16">
        <w:t>)</w:t>
      </w:r>
      <w:r>
        <w:t xml:space="preserve"> </w:t>
      </w:r>
      <w:r w:rsidR="00F43C16">
        <w:t>(</w:t>
      </w:r>
      <w:r>
        <w:t>1</w:t>
      </w:r>
      <w:r w:rsidR="00F43C16">
        <w:t>)</w:t>
      </w:r>
      <w:r>
        <w:t xml:space="preserve">, or </w:t>
      </w:r>
      <w:r w:rsidR="00F43C16">
        <w:t>(</w:t>
      </w:r>
      <w:r>
        <w:t>3</w:t>
      </w:r>
      <w:r w:rsidR="00F43C16">
        <w:t>)</w:t>
      </w:r>
      <w:r>
        <w:t xml:space="preserve"> you need complete diversity</w:t>
      </w:r>
    </w:p>
    <w:p w14:paraId="384F7241" w14:textId="0B065792" w:rsidR="00F74FBF" w:rsidRDefault="00F74FBF" w:rsidP="00F74FBF">
      <w:pPr>
        <w:pStyle w:val="ListParagraph"/>
        <w:numPr>
          <w:ilvl w:val="2"/>
          <w:numId w:val="1"/>
        </w:numPr>
      </w:pPr>
      <w:proofErr w:type="gramStart"/>
      <w:r w:rsidRPr="00F74FBF">
        <w:t>no</w:t>
      </w:r>
      <w:proofErr w:type="gramEnd"/>
      <w:r w:rsidRPr="00F74FBF">
        <w:t xml:space="preserve"> American on one side of the v. can be a domiciliary of the same state as any American on the other side of the v.</w:t>
      </w:r>
    </w:p>
    <w:p w14:paraId="5ECC6432" w14:textId="3AFE42AC" w:rsidR="00FF717F" w:rsidRDefault="00FF717F" w:rsidP="00FF717F">
      <w:pPr>
        <w:pStyle w:val="ListParagraph"/>
        <w:numPr>
          <w:ilvl w:val="1"/>
          <w:numId w:val="1"/>
        </w:numPr>
      </w:pPr>
      <w:r>
        <w:t xml:space="preserve">If you’re trying for 1332 </w:t>
      </w:r>
      <w:r w:rsidR="00D463DD">
        <w:t>(</w:t>
      </w:r>
      <w:r>
        <w:t>a</w:t>
      </w:r>
      <w:r w:rsidR="00D463DD">
        <w:t>)</w:t>
      </w:r>
      <w:r>
        <w:t xml:space="preserve"> </w:t>
      </w:r>
      <w:r w:rsidR="00F43C16">
        <w:t>(</w:t>
      </w:r>
      <w:r>
        <w:t>2</w:t>
      </w:r>
      <w:r w:rsidR="00F43C16">
        <w:t>)</w:t>
      </w:r>
      <w:r>
        <w:t xml:space="preserve"> you need complete alienage</w:t>
      </w:r>
    </w:p>
    <w:p w14:paraId="622CAC73" w14:textId="78E797AE" w:rsidR="00FF717F" w:rsidRDefault="00FF717F" w:rsidP="00FF717F">
      <w:pPr>
        <w:pStyle w:val="ListParagraph"/>
        <w:numPr>
          <w:ilvl w:val="2"/>
          <w:numId w:val="1"/>
        </w:numPr>
      </w:pPr>
      <w:r>
        <w:t xml:space="preserve">All aliens must be on only one side of the v. </w:t>
      </w:r>
      <w:r w:rsidR="009014CA">
        <w:t xml:space="preserve">with </w:t>
      </w:r>
      <w:r>
        <w:t>all citizens of a State on the other.</w:t>
      </w:r>
    </w:p>
    <w:p w14:paraId="66E0B342" w14:textId="5D12D198" w:rsidR="00FF717F" w:rsidRDefault="00AA196E" w:rsidP="00AA196E">
      <w:pPr>
        <w:pStyle w:val="ListParagraph"/>
        <w:numPr>
          <w:ilvl w:val="1"/>
          <w:numId w:val="1"/>
        </w:numPr>
      </w:pPr>
      <w:r>
        <w:t xml:space="preserve">Also </w:t>
      </w:r>
      <w:r w:rsidR="00FF717F">
        <w:t>US citizens domiciled abroad fall through the cracks</w:t>
      </w:r>
      <w:r>
        <w:t xml:space="preserve"> of 1332</w:t>
      </w:r>
    </w:p>
    <w:p w14:paraId="35FFA7AF" w14:textId="77777777" w:rsidR="00AA196E" w:rsidRDefault="00AA196E" w:rsidP="00AA196E"/>
    <w:p w14:paraId="466F98BF" w14:textId="4BEBB0C6" w:rsidR="00AA196E" w:rsidRDefault="00AA196E" w:rsidP="00AA196E">
      <w:r>
        <w:t>Back to Mas v. Perry</w:t>
      </w:r>
    </w:p>
    <w:p w14:paraId="5549D201" w14:textId="1B86E70D" w:rsidR="00FF717F" w:rsidRDefault="00FF717F" w:rsidP="00FF717F">
      <w:pPr>
        <w:pStyle w:val="ListParagraph"/>
        <w:numPr>
          <w:ilvl w:val="0"/>
          <w:numId w:val="1"/>
        </w:numPr>
      </w:pPr>
      <w:r>
        <w:t>Does it matter that Jean Paul (from Mas v Perry) only recovered $5000?</w:t>
      </w:r>
      <w:r w:rsidR="005D1A63">
        <w:t xml:space="preserve"> (when the </w:t>
      </w:r>
      <w:proofErr w:type="spellStart"/>
      <w:r w:rsidR="005D1A63">
        <w:t>amt</w:t>
      </w:r>
      <w:proofErr w:type="spellEnd"/>
      <w:r w:rsidR="005D1A63">
        <w:t xml:space="preserve"> in controversy was at the time +$10K)</w:t>
      </w:r>
    </w:p>
    <w:p w14:paraId="0C0A40D7" w14:textId="6C9CF211" w:rsidR="00FF717F" w:rsidRDefault="005D1A63" w:rsidP="00FF717F">
      <w:pPr>
        <w:pStyle w:val="ListParagraph"/>
        <w:numPr>
          <w:ilvl w:val="1"/>
          <w:numId w:val="1"/>
        </w:numPr>
      </w:pPr>
      <w:r>
        <w:t>As long as it is legally possible for Jean Paul to get</w:t>
      </w:r>
      <w:r w:rsidR="00F43C16">
        <w:t xml:space="preserve"> </w:t>
      </w:r>
      <w:r>
        <w:t>+$</w:t>
      </w:r>
      <w:r w:rsidR="00F43C16">
        <w:t>10k then is conside</w:t>
      </w:r>
      <w:r>
        <w:t xml:space="preserve">red above the </w:t>
      </w:r>
      <w:proofErr w:type="spellStart"/>
      <w:r>
        <w:t>amt</w:t>
      </w:r>
      <w:proofErr w:type="spellEnd"/>
      <w:r>
        <w:t xml:space="preserve"> in controversy requirement (see St Paul Mercury standard)</w:t>
      </w:r>
    </w:p>
    <w:p w14:paraId="77787EC8" w14:textId="245D499D" w:rsidR="00F43C16" w:rsidRDefault="00F43C16" w:rsidP="00FF717F">
      <w:pPr>
        <w:pStyle w:val="ListParagraph"/>
        <w:numPr>
          <w:ilvl w:val="1"/>
          <w:numId w:val="1"/>
        </w:numPr>
      </w:pPr>
      <w:r>
        <w:t>It does not matter what you actually receive</w:t>
      </w:r>
    </w:p>
    <w:p w14:paraId="3A150EE8" w14:textId="23E3C41E" w:rsidR="00F43C16" w:rsidRDefault="00F43C16" w:rsidP="00F43C16">
      <w:pPr>
        <w:pStyle w:val="ListParagraph"/>
        <w:numPr>
          <w:ilvl w:val="0"/>
          <w:numId w:val="1"/>
        </w:numPr>
      </w:pPr>
      <w:r>
        <w:t>P (NY) seeks to recover funds he believes are due to him under the will of X (CA)</w:t>
      </w:r>
    </w:p>
    <w:p w14:paraId="54E9AECD" w14:textId="7938FCB4" w:rsidR="00F43C16" w:rsidRDefault="00F43C16" w:rsidP="00F43C16">
      <w:pPr>
        <w:pStyle w:val="ListParagraph"/>
        <w:numPr>
          <w:ilvl w:val="1"/>
          <w:numId w:val="1"/>
        </w:numPr>
      </w:pPr>
      <w:r>
        <w:t>P sues X’s executor D (CA) for the funds in federal court</w:t>
      </w:r>
    </w:p>
    <w:p w14:paraId="29A34FCC" w14:textId="2A2138B6" w:rsidR="00F43C16" w:rsidRDefault="00F43C16" w:rsidP="00F43C16">
      <w:pPr>
        <w:pStyle w:val="ListParagraph"/>
        <w:numPr>
          <w:ilvl w:val="1"/>
          <w:numId w:val="1"/>
        </w:numPr>
      </w:pPr>
      <w:r>
        <w:t>SMJ?</w:t>
      </w:r>
    </w:p>
    <w:p w14:paraId="35CD035F" w14:textId="77777777" w:rsidR="00245D2E" w:rsidRDefault="00B603C5" w:rsidP="00884C6F">
      <w:pPr>
        <w:pStyle w:val="ListParagraph"/>
        <w:numPr>
          <w:ilvl w:val="2"/>
          <w:numId w:val="1"/>
        </w:numPr>
      </w:pPr>
      <w:r>
        <w:t>NO</w:t>
      </w:r>
      <w:r w:rsidR="002E0940">
        <w:t xml:space="preserve"> (although i</w:t>
      </w:r>
      <w:r w:rsidR="00245D2E">
        <w:t>t is constitutionally allowed)</w:t>
      </w:r>
    </w:p>
    <w:p w14:paraId="1A437D0E" w14:textId="150729C2" w:rsidR="00F43C16" w:rsidRDefault="002E0940" w:rsidP="00884C6F">
      <w:pPr>
        <w:pStyle w:val="ListParagraph"/>
        <w:numPr>
          <w:ilvl w:val="2"/>
          <w:numId w:val="1"/>
        </w:numPr>
      </w:pPr>
      <w:r>
        <w:t>1332 has been read to not include such cases</w:t>
      </w:r>
    </w:p>
    <w:p w14:paraId="0AE0EFEF" w14:textId="0FE4BFCA" w:rsidR="00884C6F" w:rsidRDefault="00884C6F" w:rsidP="00E63AD8">
      <w:pPr>
        <w:pStyle w:val="ListParagraph"/>
        <w:numPr>
          <w:ilvl w:val="2"/>
          <w:numId w:val="1"/>
        </w:numPr>
      </w:pPr>
      <w:r>
        <w:t xml:space="preserve">Federal courts will not take family </w:t>
      </w:r>
      <w:r w:rsidR="00245D2E">
        <w:t>law</w:t>
      </w:r>
      <w:r>
        <w:t xml:space="preserve"> or probate matters</w:t>
      </w:r>
    </w:p>
    <w:p w14:paraId="1A153035" w14:textId="57CE2C71" w:rsidR="00245D2E" w:rsidRDefault="00245D2E" w:rsidP="00245D2E">
      <w:pPr>
        <w:pStyle w:val="ListParagraph"/>
        <w:numPr>
          <w:ilvl w:val="3"/>
          <w:numId w:val="1"/>
        </w:numPr>
      </w:pPr>
      <w:r>
        <w:t>Inheritance/divorce/child custody</w:t>
      </w:r>
    </w:p>
    <w:p w14:paraId="559E64A0" w14:textId="3670A275" w:rsidR="00245D2E" w:rsidRDefault="00245D2E" w:rsidP="00E63AD8">
      <w:pPr>
        <w:pStyle w:val="ListParagraph"/>
        <w:numPr>
          <w:ilvl w:val="2"/>
          <w:numId w:val="1"/>
        </w:numPr>
      </w:pPr>
      <w:r>
        <w:t>These are thought to be matters that should be litigated in state court</w:t>
      </w:r>
    </w:p>
    <w:p w14:paraId="1B8BC03F" w14:textId="77777777" w:rsidR="00245D2E" w:rsidRDefault="00245D2E" w:rsidP="00245D2E">
      <w:pPr>
        <w:pStyle w:val="ListParagraph"/>
        <w:ind w:left="2160"/>
      </w:pPr>
    </w:p>
    <w:p w14:paraId="540A1B1C" w14:textId="4662C7A4" w:rsidR="00884C6F" w:rsidRDefault="00884C6F" w:rsidP="00884C6F">
      <w:pPr>
        <w:pStyle w:val="ListParagraph"/>
        <w:numPr>
          <w:ilvl w:val="0"/>
          <w:numId w:val="1"/>
        </w:numPr>
      </w:pPr>
      <w:r>
        <w:lastRenderedPageBreak/>
        <w:t>Citizenship of corporations for diversity</w:t>
      </w:r>
      <w:r w:rsidR="00F74FBF">
        <w:t>/alienage</w:t>
      </w:r>
      <w:r>
        <w:t xml:space="preserve"> purposes</w:t>
      </w:r>
    </w:p>
    <w:p w14:paraId="10E47CBF" w14:textId="57D65059" w:rsidR="00884C6F" w:rsidRDefault="00884C6F" w:rsidP="00884C6F">
      <w:pPr>
        <w:pStyle w:val="ListParagraph"/>
        <w:numPr>
          <w:ilvl w:val="1"/>
          <w:numId w:val="1"/>
        </w:numPr>
      </w:pPr>
      <w:r>
        <w:t>Corporations are treated as separate entities</w:t>
      </w:r>
      <w:r w:rsidR="002A2D33">
        <w:t xml:space="preserve"> from their shareholders</w:t>
      </w:r>
    </w:p>
    <w:p w14:paraId="118A9EC1" w14:textId="63657708" w:rsidR="00884C6F" w:rsidRDefault="00884C6F" w:rsidP="00884C6F">
      <w:pPr>
        <w:pStyle w:val="ListParagraph"/>
        <w:numPr>
          <w:ilvl w:val="1"/>
          <w:numId w:val="1"/>
        </w:numPr>
      </w:pPr>
      <w:r>
        <w:t>I am only liable for my investment in the corporation</w:t>
      </w:r>
    </w:p>
    <w:p w14:paraId="5AC93BC4" w14:textId="10C22A2D" w:rsidR="00F74FBF" w:rsidRDefault="00884C6F" w:rsidP="00884C6F">
      <w:pPr>
        <w:pStyle w:val="ListParagraph"/>
        <w:numPr>
          <w:ilvl w:val="1"/>
          <w:numId w:val="1"/>
        </w:numPr>
      </w:pPr>
      <w:r>
        <w:t xml:space="preserve">Without corporations </w:t>
      </w:r>
      <w:r w:rsidR="00F74FBF">
        <w:t>we would be wary of investing in a business, since if the business went under our own assets would be vulnerable</w:t>
      </w:r>
    </w:p>
    <w:p w14:paraId="27077021" w14:textId="5BE44419" w:rsidR="00884C6F" w:rsidRDefault="00F74FBF" w:rsidP="00F74FBF">
      <w:pPr>
        <w:pStyle w:val="ListParagraph"/>
        <w:numPr>
          <w:ilvl w:val="2"/>
          <w:numId w:val="1"/>
        </w:numPr>
      </w:pPr>
      <w:r>
        <w:t>Would probably be only family businesses where people would be willing to take that chance</w:t>
      </w:r>
    </w:p>
    <w:p w14:paraId="46944DF7" w14:textId="374ADB29" w:rsidR="00884C6F" w:rsidRDefault="00884C6F" w:rsidP="00884C6F">
      <w:pPr>
        <w:pStyle w:val="ListParagraph"/>
        <w:numPr>
          <w:ilvl w:val="1"/>
          <w:numId w:val="1"/>
        </w:numPr>
      </w:pPr>
      <w:r>
        <w:t>Corporations can sue and be sued; different than the shareholders</w:t>
      </w:r>
    </w:p>
    <w:p w14:paraId="3C8E39C4" w14:textId="53D55287" w:rsidR="00884C6F" w:rsidRDefault="00884C6F" w:rsidP="00884C6F">
      <w:pPr>
        <w:pStyle w:val="ListParagraph"/>
        <w:numPr>
          <w:ilvl w:val="1"/>
          <w:numId w:val="1"/>
        </w:numPr>
      </w:pPr>
      <w:r>
        <w:t xml:space="preserve">For a long time corporations were considered </w:t>
      </w:r>
      <w:r w:rsidR="002A2D33">
        <w:t xml:space="preserve">only </w:t>
      </w:r>
      <w:r>
        <w:t>citizens of the state in which they were incorporated</w:t>
      </w:r>
    </w:p>
    <w:p w14:paraId="4DC68E42" w14:textId="3071E43D" w:rsidR="00884C6F" w:rsidRDefault="00884C6F" w:rsidP="00884C6F">
      <w:pPr>
        <w:pStyle w:val="ListParagraph"/>
        <w:numPr>
          <w:ilvl w:val="1"/>
          <w:numId w:val="1"/>
        </w:numPr>
      </w:pPr>
      <w:r>
        <w:t xml:space="preserve">Definition of corporate citizenship was expanded by 1332(c)(1) which </w:t>
      </w:r>
      <w:r w:rsidR="002A2D33">
        <w:t>states</w:t>
      </w:r>
      <w:r>
        <w:t xml:space="preserve"> that a corporation is a citizen of the state</w:t>
      </w:r>
      <w:r w:rsidR="002A2D33">
        <w:t>s or nations</w:t>
      </w:r>
      <w:r>
        <w:t xml:space="preserve"> in which it was incorporated and of</w:t>
      </w:r>
      <w:r w:rsidR="002A2D33">
        <w:t xml:space="preserve"> state or nation</w:t>
      </w:r>
      <w:r>
        <w:t xml:space="preserve"> where its principle place of business </w:t>
      </w:r>
      <w:r w:rsidR="003A2C38">
        <w:t xml:space="preserve">(PPB) </w:t>
      </w:r>
      <w:r>
        <w:t xml:space="preserve">is located </w:t>
      </w:r>
    </w:p>
    <w:p w14:paraId="3852F694" w14:textId="2B8A7854" w:rsidR="00884C6F" w:rsidRDefault="00884C6F" w:rsidP="00884C6F">
      <w:pPr>
        <w:pStyle w:val="ListParagraph"/>
        <w:numPr>
          <w:ilvl w:val="0"/>
          <w:numId w:val="1"/>
        </w:numPr>
      </w:pPr>
      <w:r>
        <w:t>Is 28 USC 1332(c</w:t>
      </w:r>
      <w:proofErr w:type="gramStart"/>
      <w:r>
        <w:t>)(</w:t>
      </w:r>
      <w:proofErr w:type="gramEnd"/>
      <w:r>
        <w:t>1) constitutional?</w:t>
      </w:r>
      <w:r w:rsidR="003A2C38">
        <w:t xml:space="preserve"> After all, it changes the definition of a citizen of a state (concerning a </w:t>
      </w:r>
      <w:proofErr w:type="spellStart"/>
      <w:r w:rsidR="003A2C38">
        <w:t>corp</w:t>
      </w:r>
      <w:proofErr w:type="spellEnd"/>
      <w:r w:rsidR="003A2C38">
        <w:t>) beyond what the Art. III meant</w:t>
      </w:r>
    </w:p>
    <w:p w14:paraId="55EA996A" w14:textId="011617A4" w:rsidR="00884C6F" w:rsidRDefault="00884C6F" w:rsidP="00884C6F">
      <w:pPr>
        <w:pStyle w:val="ListParagraph"/>
        <w:numPr>
          <w:ilvl w:val="1"/>
          <w:numId w:val="1"/>
        </w:numPr>
      </w:pPr>
      <w:r>
        <w:t>Yes because 1332</w:t>
      </w:r>
      <w:r w:rsidR="003E37DE">
        <w:t>(c)(</w:t>
      </w:r>
      <w:r>
        <w:t>1</w:t>
      </w:r>
      <w:r w:rsidR="003E37DE">
        <w:t>)</w:t>
      </w:r>
      <w:r>
        <w:t xml:space="preserve"> </w:t>
      </w:r>
      <w:r w:rsidR="003E37DE">
        <w:t>decreases the potential number of diversity cases</w:t>
      </w:r>
    </w:p>
    <w:p w14:paraId="1502B306" w14:textId="71F5068E" w:rsidR="003A2C38" w:rsidRDefault="003A2C38" w:rsidP="00884C6F">
      <w:pPr>
        <w:pStyle w:val="ListParagraph"/>
        <w:numPr>
          <w:ilvl w:val="1"/>
          <w:numId w:val="1"/>
        </w:numPr>
      </w:pPr>
      <w:r>
        <w:t xml:space="preserve">A </w:t>
      </w:r>
      <w:proofErr w:type="spellStart"/>
      <w:r>
        <w:t>corp</w:t>
      </w:r>
      <w:proofErr w:type="spellEnd"/>
      <w:r>
        <w:t xml:space="preserve"> is considered the citizen of more states – that, with the complete diversity requirement, means fewer cases go to federal court</w:t>
      </w:r>
    </w:p>
    <w:p w14:paraId="47959684" w14:textId="5B0B782B" w:rsidR="003E37DE" w:rsidRDefault="003E37DE" w:rsidP="003E37DE">
      <w:pPr>
        <w:pStyle w:val="ListParagraph"/>
        <w:numPr>
          <w:ilvl w:val="0"/>
          <w:numId w:val="1"/>
        </w:numPr>
      </w:pPr>
      <w:r>
        <w:t>P (NY) sues the D Corp (incorporated in California with its principal place of business in New York) under state law for more than 75k.</w:t>
      </w:r>
    </w:p>
    <w:p w14:paraId="50BC18AD" w14:textId="49C4F893" w:rsidR="003E37DE" w:rsidRDefault="003E37DE" w:rsidP="003E37DE">
      <w:pPr>
        <w:pStyle w:val="ListParagraph"/>
        <w:numPr>
          <w:ilvl w:val="1"/>
          <w:numId w:val="1"/>
        </w:numPr>
      </w:pPr>
      <w:r>
        <w:t>Diversity under 1332a?</w:t>
      </w:r>
    </w:p>
    <w:p w14:paraId="620DE2DC" w14:textId="02065B49" w:rsidR="003E37DE" w:rsidRDefault="003E37DE" w:rsidP="003E37DE">
      <w:pPr>
        <w:pStyle w:val="ListParagraph"/>
        <w:numPr>
          <w:ilvl w:val="1"/>
          <w:numId w:val="1"/>
        </w:numPr>
      </w:pPr>
      <w:r>
        <w:t>No. P and D Corp are citizens of the same state</w:t>
      </w:r>
    </w:p>
    <w:p w14:paraId="600964B4" w14:textId="062EF62B" w:rsidR="003A2C38" w:rsidRDefault="003A2C38" w:rsidP="003A2C38">
      <w:pPr>
        <w:pStyle w:val="ListParagraph"/>
        <w:numPr>
          <w:ilvl w:val="2"/>
          <w:numId w:val="1"/>
        </w:numPr>
      </w:pPr>
      <w:r>
        <w:t>You treat the D Corp as a citizen of CA and NY</w:t>
      </w:r>
    </w:p>
    <w:p w14:paraId="2480F366" w14:textId="24441A00" w:rsidR="003E37DE" w:rsidRDefault="003E37DE" w:rsidP="003E37DE">
      <w:pPr>
        <w:pStyle w:val="ListParagraph"/>
        <w:numPr>
          <w:ilvl w:val="0"/>
          <w:numId w:val="1"/>
        </w:numPr>
      </w:pPr>
      <w:r>
        <w:t>P (CA) sues the D Corp in federal court in the ND Cal under state law for more than 75k</w:t>
      </w:r>
    </w:p>
    <w:p w14:paraId="48E8C115" w14:textId="649BD635" w:rsidR="003E37DE" w:rsidRDefault="003E37DE" w:rsidP="003E37DE">
      <w:pPr>
        <w:pStyle w:val="ListParagraph"/>
        <w:numPr>
          <w:ilvl w:val="1"/>
          <w:numId w:val="1"/>
        </w:numPr>
      </w:pPr>
      <w:r>
        <w:t>The D Corp has its three of its four manufacturing plants and 2/3 of its employees in TX</w:t>
      </w:r>
    </w:p>
    <w:p w14:paraId="482C3FE4" w14:textId="1C6B42E4" w:rsidR="003E37DE" w:rsidRDefault="003E37DE" w:rsidP="003E37DE">
      <w:pPr>
        <w:pStyle w:val="ListParagraph"/>
        <w:numPr>
          <w:ilvl w:val="1"/>
          <w:numId w:val="1"/>
        </w:numPr>
      </w:pPr>
      <w:r>
        <w:t xml:space="preserve">Its other plant and around ¼ of its employees are in </w:t>
      </w:r>
      <w:r w:rsidR="00185531">
        <w:t>Louisiana</w:t>
      </w:r>
    </w:p>
    <w:p w14:paraId="484E3954" w14:textId="1E73905A" w:rsidR="003E37DE" w:rsidRDefault="003E37DE" w:rsidP="003E37DE">
      <w:pPr>
        <w:pStyle w:val="ListParagraph"/>
        <w:numPr>
          <w:ilvl w:val="1"/>
          <w:numId w:val="1"/>
        </w:numPr>
      </w:pPr>
      <w:r>
        <w:t>Its financial and administrative headquarters are in Los Angeles where the President, Board of Directors and 1/12 of its employees are located</w:t>
      </w:r>
    </w:p>
    <w:p w14:paraId="52759813" w14:textId="3727BDD1" w:rsidR="003E37DE" w:rsidRDefault="003E37DE" w:rsidP="003E37DE">
      <w:pPr>
        <w:pStyle w:val="ListParagraph"/>
        <w:numPr>
          <w:ilvl w:val="1"/>
          <w:numId w:val="1"/>
        </w:numPr>
      </w:pPr>
      <w:r>
        <w:t>D Corp is incorporated in Delaware</w:t>
      </w:r>
    </w:p>
    <w:p w14:paraId="0AA9BF7D" w14:textId="77777777" w:rsidR="003E37DE" w:rsidRDefault="003E37DE" w:rsidP="003E37DE">
      <w:pPr>
        <w:pStyle w:val="ListParagraph"/>
        <w:numPr>
          <w:ilvl w:val="1"/>
          <w:numId w:val="1"/>
        </w:numPr>
      </w:pPr>
      <w:r>
        <w:t>SMJ?</w:t>
      </w:r>
    </w:p>
    <w:p w14:paraId="52A687A1" w14:textId="1C4DC590" w:rsidR="003A2C38" w:rsidRDefault="003A2C38" w:rsidP="003E37DE">
      <w:pPr>
        <w:pStyle w:val="ListParagraph"/>
        <w:numPr>
          <w:ilvl w:val="1"/>
          <w:numId w:val="1"/>
        </w:numPr>
      </w:pPr>
      <w:r>
        <w:t xml:space="preserve">NO – </w:t>
      </w:r>
      <w:proofErr w:type="spellStart"/>
      <w:r>
        <w:t>bc</w:t>
      </w:r>
      <w:proofErr w:type="spellEnd"/>
      <w:r>
        <w:t xml:space="preserve"> of the nerve center test for a </w:t>
      </w:r>
      <w:proofErr w:type="spellStart"/>
      <w:r>
        <w:t>corp’s</w:t>
      </w:r>
      <w:proofErr w:type="spellEnd"/>
      <w:r>
        <w:t xml:space="preserve"> PPB</w:t>
      </w:r>
    </w:p>
    <w:p w14:paraId="7F994CE4" w14:textId="535FD5D1" w:rsidR="003E37DE" w:rsidRDefault="003E37DE" w:rsidP="003E37DE">
      <w:pPr>
        <w:pStyle w:val="ListParagraph"/>
        <w:numPr>
          <w:ilvl w:val="0"/>
          <w:numId w:val="1"/>
        </w:numPr>
      </w:pPr>
      <w:r>
        <w:t>Hertz v Friend</w:t>
      </w:r>
    </w:p>
    <w:p w14:paraId="2D23D99B" w14:textId="23234753" w:rsidR="003E37DE" w:rsidRDefault="003E37DE" w:rsidP="003E37DE">
      <w:pPr>
        <w:pStyle w:val="ListParagraph"/>
        <w:numPr>
          <w:ilvl w:val="1"/>
          <w:numId w:val="1"/>
        </w:numPr>
      </w:pPr>
      <w:r>
        <w:t>A corporation’s principal place of business is located in its nerve center</w:t>
      </w:r>
    </w:p>
    <w:p w14:paraId="6F96666C" w14:textId="373442F6" w:rsidR="00467F10" w:rsidRDefault="00467F10" w:rsidP="003E37DE">
      <w:pPr>
        <w:pStyle w:val="ListParagraph"/>
        <w:numPr>
          <w:ilvl w:val="1"/>
          <w:numId w:val="1"/>
        </w:numPr>
      </w:pPr>
      <w:r>
        <w:t xml:space="preserve">CA Ps sue Hertz on CA state law actions in state </w:t>
      </w:r>
      <w:proofErr w:type="spellStart"/>
      <w:r>
        <w:t>ct</w:t>
      </w:r>
      <w:proofErr w:type="spellEnd"/>
      <w:r>
        <w:t xml:space="preserve"> in CA</w:t>
      </w:r>
    </w:p>
    <w:p w14:paraId="6216E385" w14:textId="4CF4C15D" w:rsidR="003E37DE" w:rsidRDefault="003E37DE" w:rsidP="003E37DE">
      <w:pPr>
        <w:pStyle w:val="ListParagraph"/>
        <w:numPr>
          <w:ilvl w:val="1"/>
          <w:numId w:val="1"/>
        </w:numPr>
      </w:pPr>
      <w:r>
        <w:t>Removed to federal court on grounds that it was a diversity case</w:t>
      </w:r>
    </w:p>
    <w:p w14:paraId="1B74051C" w14:textId="3B591368" w:rsidR="003E37DE" w:rsidRDefault="003E37DE" w:rsidP="003E37DE">
      <w:pPr>
        <w:pStyle w:val="ListParagraph"/>
        <w:numPr>
          <w:ilvl w:val="1"/>
          <w:numId w:val="1"/>
        </w:numPr>
      </w:pPr>
      <w:r>
        <w:t>District Court concludes that Hertz is a California citizen</w:t>
      </w:r>
      <w:r w:rsidR="00467F10">
        <w:t xml:space="preserve"> (CA PPB)</w:t>
      </w:r>
      <w:r>
        <w:t xml:space="preserve"> because the business activity was significantly </w:t>
      </w:r>
      <w:r w:rsidR="00F74FBF">
        <w:t>greater</w:t>
      </w:r>
      <w:r>
        <w:t xml:space="preserve"> in California</w:t>
      </w:r>
      <w:r w:rsidR="00467F10">
        <w:t xml:space="preserve"> than in any other state</w:t>
      </w:r>
      <w:r w:rsidR="000163F4">
        <w:t>. Ordered case remanded. Order appealed.</w:t>
      </w:r>
    </w:p>
    <w:p w14:paraId="64AADD7B" w14:textId="0521FB08" w:rsidR="003E37DE" w:rsidRDefault="00185531" w:rsidP="003E37DE">
      <w:pPr>
        <w:pStyle w:val="ListParagraph"/>
        <w:numPr>
          <w:ilvl w:val="1"/>
          <w:numId w:val="1"/>
        </w:numPr>
      </w:pPr>
      <w:r>
        <w:t>9</w:t>
      </w:r>
      <w:r w:rsidRPr="00185531">
        <w:rPr>
          <w:vertAlign w:val="superscript"/>
        </w:rPr>
        <w:t>th</w:t>
      </w:r>
      <w:r>
        <w:t xml:space="preserve"> circuit court agrees</w:t>
      </w:r>
    </w:p>
    <w:p w14:paraId="70F5148B" w14:textId="617A2B95" w:rsidR="00185531" w:rsidRDefault="00185531" w:rsidP="003E37DE">
      <w:pPr>
        <w:pStyle w:val="ListParagraph"/>
        <w:numPr>
          <w:ilvl w:val="1"/>
          <w:numId w:val="1"/>
        </w:numPr>
      </w:pPr>
      <w:r>
        <w:t>1/5 of all Hertz employees were in California</w:t>
      </w:r>
    </w:p>
    <w:p w14:paraId="0379A7EB" w14:textId="6D2B9F23" w:rsidR="00185531" w:rsidRDefault="00185531" w:rsidP="003E37DE">
      <w:pPr>
        <w:pStyle w:val="ListParagraph"/>
        <w:numPr>
          <w:ilvl w:val="1"/>
          <w:numId w:val="1"/>
        </w:numPr>
      </w:pPr>
      <w:r>
        <w:t>Corporate headquarters in New Jersey</w:t>
      </w:r>
    </w:p>
    <w:p w14:paraId="03A80FFE" w14:textId="37C54FD6" w:rsidR="00185531" w:rsidRDefault="00185531" w:rsidP="003E37DE">
      <w:pPr>
        <w:pStyle w:val="ListParagraph"/>
        <w:numPr>
          <w:ilvl w:val="1"/>
          <w:numId w:val="1"/>
        </w:numPr>
      </w:pPr>
      <w:r>
        <w:t>Supreme Court ultimately sides with nerve center approach</w:t>
      </w:r>
      <w:r w:rsidR="00F74FBF">
        <w:t xml:space="preserve"> instead of the 9</w:t>
      </w:r>
      <w:r w:rsidR="00F74FBF" w:rsidRPr="00F74FBF">
        <w:rPr>
          <w:vertAlign w:val="superscript"/>
        </w:rPr>
        <w:t>th</w:t>
      </w:r>
      <w:r w:rsidR="00F74FBF">
        <w:t xml:space="preserve"> Cir standard</w:t>
      </w:r>
    </w:p>
    <w:p w14:paraId="3D84E778" w14:textId="5BA5B78F" w:rsidR="00185531" w:rsidRDefault="00185531" w:rsidP="00185531">
      <w:pPr>
        <w:pStyle w:val="ListParagraph"/>
        <w:numPr>
          <w:ilvl w:val="2"/>
          <w:numId w:val="1"/>
        </w:numPr>
      </w:pPr>
      <w:r>
        <w:t>It’s easier to figure out; jurisdictional clarity</w:t>
      </w:r>
    </w:p>
    <w:p w14:paraId="40891B83" w14:textId="6BD71990" w:rsidR="00185531" w:rsidRDefault="00185531" w:rsidP="005706EB">
      <w:pPr>
        <w:pStyle w:val="ListParagraph"/>
        <w:numPr>
          <w:ilvl w:val="2"/>
          <w:numId w:val="1"/>
        </w:numPr>
      </w:pPr>
      <w:r>
        <w:t>Legislative history shows that a &gt; half-income test was rejected</w:t>
      </w:r>
    </w:p>
    <w:p w14:paraId="2FE0BC54" w14:textId="59F1D515" w:rsidR="00185531" w:rsidRDefault="00185531" w:rsidP="00185531">
      <w:pPr>
        <w:pStyle w:val="ListParagraph"/>
        <w:numPr>
          <w:ilvl w:val="2"/>
          <w:numId w:val="1"/>
        </w:numPr>
      </w:pPr>
      <w:r>
        <w:lastRenderedPageBreak/>
        <w:t>The statute’s language supports this approach (statutory argument)</w:t>
      </w:r>
    </w:p>
    <w:p w14:paraId="22704586" w14:textId="5295896A" w:rsidR="000163F4" w:rsidRDefault="000163F4" w:rsidP="000163F4">
      <w:pPr>
        <w:pStyle w:val="ListParagraph"/>
        <w:numPr>
          <w:ilvl w:val="3"/>
          <w:numId w:val="1"/>
        </w:numPr>
      </w:pPr>
      <w:r>
        <w:t>1332(c)(1): “</w:t>
      </w:r>
      <w:r>
        <w:t xml:space="preserve">a corporation shall be deemed to be a citizen of every State and foreign state by which it has been incorporated and of the State or foreign state </w:t>
      </w:r>
      <w:r w:rsidRPr="005706EB">
        <w:rPr>
          <w:i/>
          <w:u w:val="single"/>
        </w:rPr>
        <w:t>where it has its</w:t>
      </w:r>
      <w:r>
        <w:t xml:space="preserve"> principal place of business</w:t>
      </w:r>
      <w:r>
        <w:t>”</w:t>
      </w:r>
    </w:p>
    <w:p w14:paraId="792BF6D6" w14:textId="79A18377" w:rsidR="00185531" w:rsidRDefault="00185531" w:rsidP="00185531">
      <w:pPr>
        <w:pStyle w:val="ListParagraph"/>
        <w:numPr>
          <w:ilvl w:val="3"/>
          <w:numId w:val="1"/>
        </w:numPr>
      </w:pPr>
      <w:r>
        <w:t xml:space="preserve">The thrust is toward a single location </w:t>
      </w:r>
      <w:r w:rsidRPr="000163F4">
        <w:rPr>
          <w:i/>
        </w:rPr>
        <w:t>within a state</w:t>
      </w:r>
      <w:r>
        <w:t xml:space="preserve"> and not the state as a whole</w:t>
      </w:r>
    </w:p>
    <w:p w14:paraId="443D74E6" w14:textId="2C5C2C61" w:rsidR="00185531" w:rsidRDefault="00185531" w:rsidP="00185531">
      <w:pPr>
        <w:pStyle w:val="ListParagraph"/>
        <w:numPr>
          <w:ilvl w:val="2"/>
          <w:numId w:val="1"/>
        </w:numPr>
      </w:pPr>
      <w:r>
        <w:t xml:space="preserve">Given California’s size it would likely be the principal place of business for many </w:t>
      </w:r>
      <w:r w:rsidR="000163F4">
        <w:t>corps</w:t>
      </w:r>
      <w:r>
        <w:t xml:space="preserve"> without the nerve center test</w:t>
      </w:r>
    </w:p>
    <w:p w14:paraId="2BB1571C" w14:textId="4ABAE40F" w:rsidR="00185531" w:rsidRDefault="00185531" w:rsidP="00185531">
      <w:pPr>
        <w:pStyle w:val="ListParagraph"/>
        <w:numPr>
          <w:ilvl w:val="1"/>
          <w:numId w:val="1"/>
        </w:numPr>
      </w:pPr>
      <w:r>
        <w:t>What are the problems with the nerve center test?</w:t>
      </w:r>
    </w:p>
    <w:p w14:paraId="1CD24C04" w14:textId="2D44444B" w:rsidR="00185531" w:rsidRDefault="00185531" w:rsidP="00185531">
      <w:pPr>
        <w:pStyle w:val="ListParagraph"/>
        <w:numPr>
          <w:ilvl w:val="2"/>
          <w:numId w:val="1"/>
        </w:numPr>
      </w:pPr>
      <w:r>
        <w:t xml:space="preserve">It </w:t>
      </w:r>
      <w:r w:rsidR="003D1F97">
        <w:t>might not be able to avoid bias</w:t>
      </w:r>
    </w:p>
    <w:p w14:paraId="0C8D8C19" w14:textId="34736EC8" w:rsidR="003D1F97" w:rsidRDefault="003D1F97" w:rsidP="005706EB">
      <w:pPr>
        <w:pStyle w:val="ListParagraph"/>
        <w:numPr>
          <w:ilvl w:val="3"/>
          <w:numId w:val="1"/>
        </w:numPr>
      </w:pPr>
      <w:r>
        <w:t>A biased state court would look toward how well known a corporation is in a state</w:t>
      </w:r>
      <w:r w:rsidR="000163F4">
        <w:t>, not the nerve center</w:t>
      </w:r>
    </w:p>
    <w:p w14:paraId="0600B8E5" w14:textId="711A8DC9" w:rsidR="003D1F97" w:rsidRDefault="005706EB" w:rsidP="00185531">
      <w:pPr>
        <w:pStyle w:val="ListParagraph"/>
        <w:numPr>
          <w:ilvl w:val="2"/>
          <w:numId w:val="1"/>
        </w:numPr>
      </w:pPr>
      <w:r>
        <w:t xml:space="preserve">Not always easy to apply - </w:t>
      </w:r>
      <w:r w:rsidR="003D1F97">
        <w:t>Nerve center can also be dispersed</w:t>
      </w:r>
      <w:r>
        <w:t xml:space="preserve"> among states</w:t>
      </w:r>
    </w:p>
    <w:p w14:paraId="7D830F0C" w14:textId="48E50B3D" w:rsidR="003D1F97" w:rsidRDefault="003D1F97" w:rsidP="003D1F97">
      <w:pPr>
        <w:pStyle w:val="ListParagraph"/>
        <w:numPr>
          <w:ilvl w:val="0"/>
          <w:numId w:val="1"/>
        </w:numPr>
      </w:pPr>
      <w:r>
        <w:t>P (NY) sues the D law firm with its one office in NY. The partners commute to the office from their homes in NJ and CT</w:t>
      </w:r>
    </w:p>
    <w:p w14:paraId="15ED088B" w14:textId="590634FA" w:rsidR="003D1F97" w:rsidRDefault="003D1F97" w:rsidP="003D1F97">
      <w:pPr>
        <w:pStyle w:val="ListParagraph"/>
        <w:numPr>
          <w:ilvl w:val="1"/>
          <w:numId w:val="1"/>
        </w:numPr>
      </w:pPr>
      <w:r>
        <w:t>Diversity?</w:t>
      </w:r>
    </w:p>
    <w:p w14:paraId="37126DAC" w14:textId="7C76D244" w:rsidR="003D1F97" w:rsidRDefault="003D1F97" w:rsidP="003D1F97">
      <w:pPr>
        <w:pStyle w:val="ListParagraph"/>
        <w:numPr>
          <w:ilvl w:val="2"/>
          <w:numId w:val="1"/>
        </w:numPr>
      </w:pPr>
      <w:r>
        <w:t>It’s based off the domiciles of the partners of the firm.</w:t>
      </w:r>
    </w:p>
    <w:p w14:paraId="6AE8B50E" w14:textId="061650C1" w:rsidR="003D1F97" w:rsidRDefault="003D1F97" w:rsidP="003D1F97">
      <w:pPr>
        <w:pStyle w:val="ListParagraph"/>
        <w:numPr>
          <w:ilvl w:val="2"/>
          <w:numId w:val="1"/>
        </w:numPr>
      </w:pPr>
      <w:r>
        <w:t>Therefore, yes.</w:t>
      </w:r>
    </w:p>
    <w:p w14:paraId="756D8864" w14:textId="2303DF14" w:rsidR="003D1F97" w:rsidRDefault="003D1F97" w:rsidP="003D1F97">
      <w:pPr>
        <w:pStyle w:val="ListParagraph"/>
        <w:numPr>
          <w:ilvl w:val="0"/>
          <w:numId w:val="1"/>
        </w:numPr>
      </w:pPr>
      <w:r>
        <w:t>Unions?</w:t>
      </w:r>
      <w:r w:rsidR="00050C8F">
        <w:t xml:space="preserve"> (not incorporated)</w:t>
      </w:r>
    </w:p>
    <w:p w14:paraId="2124A94C" w14:textId="5D7D5084" w:rsidR="003D1F97" w:rsidRDefault="003D1F97" w:rsidP="003D1F97">
      <w:pPr>
        <w:pStyle w:val="ListParagraph"/>
        <w:numPr>
          <w:ilvl w:val="1"/>
          <w:numId w:val="1"/>
        </w:numPr>
      </w:pPr>
      <w:r>
        <w:t>Has the domicile of all of its members</w:t>
      </w:r>
    </w:p>
    <w:p w14:paraId="36D3269E" w14:textId="6B5973A7" w:rsidR="003D1F97" w:rsidRDefault="003D1F97" w:rsidP="003D1F97">
      <w:pPr>
        <w:pStyle w:val="ListParagraph"/>
        <w:numPr>
          <w:ilvl w:val="0"/>
          <w:numId w:val="1"/>
        </w:numPr>
      </w:pPr>
      <w:r>
        <w:t>Limited partnerships?</w:t>
      </w:r>
    </w:p>
    <w:p w14:paraId="2B86BEFB" w14:textId="4B6DC353" w:rsidR="003D1F97" w:rsidRDefault="003D1F97" w:rsidP="003D1F97">
      <w:pPr>
        <w:pStyle w:val="ListParagraph"/>
        <w:numPr>
          <w:ilvl w:val="1"/>
          <w:numId w:val="1"/>
        </w:numPr>
      </w:pPr>
      <w:r>
        <w:t>Situations where some partners are in control</w:t>
      </w:r>
      <w:r w:rsidR="000163F4">
        <w:t>, others are passive</w:t>
      </w:r>
    </w:p>
    <w:p w14:paraId="61B6D104" w14:textId="2B2E0B5D" w:rsidR="003D1F97" w:rsidRDefault="003D1F97" w:rsidP="003D1F97">
      <w:pPr>
        <w:pStyle w:val="ListParagraph"/>
        <w:numPr>
          <w:ilvl w:val="1"/>
          <w:numId w:val="1"/>
        </w:numPr>
      </w:pPr>
      <w:r>
        <w:t>Also considered to have domicile of all members</w:t>
      </w:r>
    </w:p>
    <w:p w14:paraId="2076C076" w14:textId="7F042A51" w:rsidR="003D1F97" w:rsidRDefault="003D1F97" w:rsidP="003D1F97">
      <w:pPr>
        <w:pStyle w:val="ListParagraph"/>
        <w:numPr>
          <w:ilvl w:val="0"/>
          <w:numId w:val="1"/>
        </w:numPr>
      </w:pPr>
      <w:r>
        <w:t>Limited liability partnerships?</w:t>
      </w:r>
    </w:p>
    <w:p w14:paraId="5DD86541" w14:textId="7ADBEBC6" w:rsidR="003D1F97" w:rsidRDefault="003D1F97" w:rsidP="003D1F97">
      <w:pPr>
        <w:pStyle w:val="ListParagraph"/>
        <w:numPr>
          <w:ilvl w:val="1"/>
          <w:numId w:val="1"/>
        </w:numPr>
      </w:pPr>
      <w:r>
        <w:t>Has domicile of all members</w:t>
      </w:r>
      <w:r w:rsidR="000163F4">
        <w:t xml:space="preserve">, even though it functions much like a </w:t>
      </w:r>
      <w:proofErr w:type="spellStart"/>
      <w:r w:rsidR="0037340F">
        <w:t>corp</w:t>
      </w:r>
      <w:proofErr w:type="spellEnd"/>
    </w:p>
    <w:p w14:paraId="51B143F5" w14:textId="50F779B3" w:rsidR="003D1F97" w:rsidRDefault="003D1F97" w:rsidP="003D1F97">
      <w:pPr>
        <w:pStyle w:val="ListParagraph"/>
        <w:numPr>
          <w:ilvl w:val="0"/>
          <w:numId w:val="1"/>
        </w:numPr>
      </w:pPr>
      <w:r>
        <w:t>Professional corporations?</w:t>
      </w:r>
    </w:p>
    <w:p w14:paraId="568F4283" w14:textId="1D6E58C0" w:rsidR="003D1F97" w:rsidRDefault="003D1F97" w:rsidP="003D1F97">
      <w:pPr>
        <w:pStyle w:val="ListParagraph"/>
        <w:numPr>
          <w:ilvl w:val="1"/>
          <w:numId w:val="1"/>
        </w:numPr>
      </w:pPr>
      <w:r>
        <w:t>Treated as a corporation</w:t>
      </w:r>
      <w:r w:rsidR="00050C8F">
        <w:t xml:space="preserve"> so 1332(c)(1) is used</w:t>
      </w:r>
    </w:p>
    <w:p w14:paraId="4CEB2ABB" w14:textId="2F07B6E5" w:rsidR="000163F4" w:rsidRDefault="000163F4" w:rsidP="000163F4">
      <w:pPr>
        <w:pStyle w:val="ListParagraph"/>
        <w:numPr>
          <w:ilvl w:val="0"/>
          <w:numId w:val="1"/>
        </w:numPr>
      </w:pPr>
      <w:r>
        <w:t xml:space="preserve">General idea is the federal courts will </w:t>
      </w:r>
      <w:r w:rsidR="0037340F">
        <w:t>generally</w:t>
      </w:r>
      <w:r>
        <w:t xml:space="preserve"> </w:t>
      </w:r>
      <w:r w:rsidR="0037340F">
        <w:t xml:space="preserve">look to what </w:t>
      </w:r>
      <w:r>
        <w:t xml:space="preserve">the state calls </w:t>
      </w:r>
      <w:r w:rsidR="0037340F">
        <w:t>the business organization, not its function</w:t>
      </w:r>
      <w:r w:rsidR="00050C8F">
        <w:t xml:space="preserve"> when determining whether 1332(c)(1) is used</w:t>
      </w:r>
    </w:p>
    <w:p w14:paraId="13209936" w14:textId="77777777" w:rsidR="0037340F" w:rsidRDefault="0037340F" w:rsidP="0037340F">
      <w:pPr>
        <w:pStyle w:val="ListParagraph"/>
      </w:pPr>
    </w:p>
    <w:p w14:paraId="4104A743" w14:textId="352BA8DE" w:rsidR="003D1F97" w:rsidRDefault="003D1F97" w:rsidP="003D1F97">
      <w:pPr>
        <w:pStyle w:val="ListParagraph"/>
        <w:numPr>
          <w:ilvl w:val="0"/>
          <w:numId w:val="1"/>
        </w:numPr>
      </w:pPr>
      <w:r>
        <w:t xml:space="preserve">P (IL) sues the D Corp (a Venezuela </w:t>
      </w:r>
      <w:proofErr w:type="spellStart"/>
      <w:r>
        <w:t>corp</w:t>
      </w:r>
      <w:proofErr w:type="spellEnd"/>
      <w:r>
        <w:t xml:space="preserve"> with its ppb in Venezuela) and X (a US citizen domiciled in Venezuela) in federal court in IL</w:t>
      </w:r>
    </w:p>
    <w:p w14:paraId="66FA21EA" w14:textId="0CCD7170" w:rsidR="003D1F97" w:rsidRDefault="003D1F97" w:rsidP="003D1F97">
      <w:pPr>
        <w:pStyle w:val="ListParagraph"/>
        <w:numPr>
          <w:ilvl w:val="1"/>
          <w:numId w:val="1"/>
        </w:numPr>
      </w:pPr>
      <w:r>
        <w:t>P subsequently settles against X and prevails at trial against the D Corp</w:t>
      </w:r>
    </w:p>
    <w:p w14:paraId="09D6B43E" w14:textId="15EF519E" w:rsidR="003D1F97" w:rsidRDefault="003D1F97" w:rsidP="003D1F97">
      <w:pPr>
        <w:pStyle w:val="ListParagraph"/>
        <w:numPr>
          <w:ilvl w:val="1"/>
          <w:numId w:val="1"/>
        </w:numPr>
      </w:pPr>
      <w:r>
        <w:t xml:space="preserve">The D Corp moves to have the case dismissed for lack of </w:t>
      </w:r>
      <w:proofErr w:type="spellStart"/>
      <w:r>
        <w:t>smj</w:t>
      </w:r>
      <w:proofErr w:type="spellEnd"/>
      <w:r w:rsidR="00050C8F">
        <w:t xml:space="preserve"> (because X destroyed diversity/alienage)</w:t>
      </w:r>
    </w:p>
    <w:p w14:paraId="40859108" w14:textId="4BDC9EB6" w:rsidR="003D1F97" w:rsidRDefault="003D1F97" w:rsidP="003D1F97">
      <w:pPr>
        <w:pStyle w:val="ListParagraph"/>
        <w:numPr>
          <w:ilvl w:val="1"/>
          <w:numId w:val="1"/>
        </w:numPr>
      </w:pPr>
      <w:r>
        <w:t>Result?</w:t>
      </w:r>
    </w:p>
    <w:p w14:paraId="1CEAC775" w14:textId="7D0DCBAB" w:rsidR="00C04036" w:rsidRDefault="00C04036" w:rsidP="003D1F97">
      <w:pPr>
        <w:pStyle w:val="ListParagraph"/>
        <w:numPr>
          <w:ilvl w:val="1"/>
          <w:numId w:val="1"/>
        </w:numPr>
      </w:pPr>
      <w:r>
        <w:t>Valid judgment</w:t>
      </w:r>
      <w:r w:rsidR="0037340F">
        <w:t xml:space="preserve"> – there was </w:t>
      </w:r>
      <w:proofErr w:type="spellStart"/>
      <w:r w:rsidR="0037340F">
        <w:t>smj</w:t>
      </w:r>
      <w:proofErr w:type="spellEnd"/>
      <w:r w:rsidR="0037340F">
        <w:t xml:space="preserve"> at the time of judgment – it does not matter that there was a problem initially</w:t>
      </w:r>
    </w:p>
    <w:p w14:paraId="64A255E7" w14:textId="77777777" w:rsidR="0037340F" w:rsidRDefault="0037340F" w:rsidP="0037340F">
      <w:pPr>
        <w:pStyle w:val="ListParagraph"/>
        <w:ind w:left="1440"/>
      </w:pPr>
    </w:p>
    <w:p w14:paraId="591EEF30" w14:textId="42F7D67F" w:rsidR="00C04036" w:rsidRDefault="00C04036" w:rsidP="003D1F97">
      <w:pPr>
        <w:pStyle w:val="ListParagraph"/>
        <w:numPr>
          <w:ilvl w:val="1"/>
          <w:numId w:val="1"/>
        </w:numPr>
      </w:pPr>
      <w:r>
        <w:t>Assume instead that P and X had not settled and that P had prevailed against both the D Corp and X at trial</w:t>
      </w:r>
    </w:p>
    <w:p w14:paraId="366382E1" w14:textId="47394D4E" w:rsidR="00C04036" w:rsidRDefault="00C04036" w:rsidP="003D1F97">
      <w:pPr>
        <w:pStyle w:val="ListParagraph"/>
        <w:numPr>
          <w:ilvl w:val="1"/>
          <w:numId w:val="1"/>
        </w:numPr>
      </w:pPr>
      <w:r>
        <w:t>On appeal the 7</w:t>
      </w:r>
      <w:r w:rsidRPr="00C04036">
        <w:rPr>
          <w:vertAlign w:val="superscript"/>
        </w:rPr>
        <w:t>th</w:t>
      </w:r>
      <w:r>
        <w:t xml:space="preserve"> Cir notices the problem</w:t>
      </w:r>
    </w:p>
    <w:p w14:paraId="29E16701" w14:textId="461C1254" w:rsidR="00C04036" w:rsidRDefault="00C04036" w:rsidP="003D1F97">
      <w:pPr>
        <w:pStyle w:val="ListParagraph"/>
        <w:numPr>
          <w:ilvl w:val="1"/>
          <w:numId w:val="1"/>
        </w:numPr>
      </w:pPr>
      <w:r>
        <w:t>Can anything be done?</w:t>
      </w:r>
    </w:p>
    <w:p w14:paraId="7C578F29" w14:textId="6DD780F7" w:rsidR="00C04036" w:rsidRDefault="00C04036" w:rsidP="003D1F97">
      <w:pPr>
        <w:pStyle w:val="ListParagraph"/>
        <w:numPr>
          <w:ilvl w:val="1"/>
          <w:numId w:val="1"/>
        </w:numPr>
      </w:pPr>
      <w:r>
        <w:t>If P consents</w:t>
      </w:r>
      <w:r w:rsidR="0037340F">
        <w:t xml:space="preserve"> to X being dropped as a party to the judgment</w:t>
      </w:r>
      <w:r>
        <w:t xml:space="preserve"> it’s okay</w:t>
      </w:r>
    </w:p>
    <w:p w14:paraId="191ADE23" w14:textId="1EF4C53F" w:rsidR="00050C8F" w:rsidRDefault="00050C8F" w:rsidP="003D1F97">
      <w:pPr>
        <w:pStyle w:val="ListParagraph"/>
        <w:numPr>
          <w:ilvl w:val="1"/>
          <w:numId w:val="1"/>
        </w:numPr>
      </w:pPr>
      <w:r>
        <w:t xml:space="preserve">The judgment against D will have </w:t>
      </w:r>
      <w:proofErr w:type="spellStart"/>
      <w:r>
        <w:t>smj</w:t>
      </w:r>
      <w:proofErr w:type="spellEnd"/>
      <w:r>
        <w:t xml:space="preserve"> and so will be valid</w:t>
      </w:r>
    </w:p>
    <w:p w14:paraId="7F7B84E7" w14:textId="5C3A2176" w:rsidR="0037340F" w:rsidRDefault="0037340F" w:rsidP="003D1F97">
      <w:pPr>
        <w:pStyle w:val="ListParagraph"/>
        <w:numPr>
          <w:ilvl w:val="1"/>
          <w:numId w:val="1"/>
        </w:numPr>
      </w:pPr>
      <w:r>
        <w:lastRenderedPageBreak/>
        <w:t>“perfecting diversity”</w:t>
      </w:r>
    </w:p>
    <w:p w14:paraId="154B5609" w14:textId="77777777" w:rsidR="0037340F" w:rsidRDefault="0037340F" w:rsidP="0037340F">
      <w:pPr>
        <w:pStyle w:val="ListParagraph"/>
        <w:ind w:left="1440"/>
      </w:pPr>
    </w:p>
    <w:p w14:paraId="74FB7EC7" w14:textId="77777777" w:rsidR="00C04036" w:rsidRDefault="00C04036" w:rsidP="00C04036">
      <w:pPr>
        <w:pStyle w:val="ListParagraph"/>
        <w:numPr>
          <w:ilvl w:val="0"/>
          <w:numId w:val="1"/>
        </w:numPr>
      </w:pPr>
      <w:r>
        <w:t xml:space="preserve">P (IL) sues the D Corp (a Venezuela </w:t>
      </w:r>
      <w:proofErr w:type="spellStart"/>
      <w:r>
        <w:t>corp</w:t>
      </w:r>
      <w:proofErr w:type="spellEnd"/>
      <w:r>
        <w:t xml:space="preserve"> with its ppb in Venezuela) and X (a US citizen domiciled in Venezuela) in federal court in IL</w:t>
      </w:r>
    </w:p>
    <w:p w14:paraId="38ECABE4" w14:textId="1C7878BE" w:rsidR="00C04036" w:rsidRDefault="00C04036" w:rsidP="00C04036">
      <w:pPr>
        <w:pStyle w:val="ListParagraph"/>
        <w:numPr>
          <w:ilvl w:val="1"/>
          <w:numId w:val="1"/>
        </w:numPr>
      </w:pPr>
      <w:r>
        <w:t>The district court recognizes the problem and dismisses P’s action against X without P’s consent in order to retain jurisdiction</w:t>
      </w:r>
    </w:p>
    <w:p w14:paraId="126DFB9D" w14:textId="6D855DB9" w:rsidR="00C04036" w:rsidRDefault="00C04036" w:rsidP="00C04036">
      <w:pPr>
        <w:pStyle w:val="ListParagraph"/>
        <w:numPr>
          <w:ilvl w:val="1"/>
          <w:numId w:val="1"/>
        </w:numPr>
      </w:pPr>
      <w:r>
        <w:t>Ok?</w:t>
      </w:r>
    </w:p>
    <w:p w14:paraId="54BCE40B" w14:textId="78082949" w:rsidR="00C04036" w:rsidRDefault="00C04036" w:rsidP="00C04036">
      <w:pPr>
        <w:pStyle w:val="ListParagraph"/>
        <w:numPr>
          <w:ilvl w:val="1"/>
          <w:numId w:val="1"/>
        </w:numPr>
      </w:pPr>
      <w:r>
        <w:t>No. Plaintiff is the master of the complaint</w:t>
      </w:r>
    </w:p>
    <w:p w14:paraId="3D228ED9" w14:textId="3C012841" w:rsidR="0037340F" w:rsidRDefault="0037340F" w:rsidP="00C04036">
      <w:pPr>
        <w:pStyle w:val="ListParagraph"/>
        <w:numPr>
          <w:ilvl w:val="1"/>
          <w:numId w:val="1"/>
        </w:numPr>
      </w:pPr>
      <w:r>
        <w:t>The court can “perfect diversity” only if the plaintiffs accept that the diversity destroying party is dropped</w:t>
      </w:r>
    </w:p>
    <w:p w14:paraId="06A897B5" w14:textId="77777777" w:rsidR="001E47E6" w:rsidRDefault="001E47E6" w:rsidP="001E47E6">
      <w:pPr>
        <w:pStyle w:val="ListParagraph"/>
        <w:ind w:left="1440"/>
      </w:pPr>
    </w:p>
    <w:p w14:paraId="5960F79D" w14:textId="758303B8" w:rsidR="00C04036" w:rsidRDefault="001E47E6" w:rsidP="00C04036">
      <w:pPr>
        <w:pStyle w:val="ListParagraph"/>
        <w:numPr>
          <w:ilvl w:val="0"/>
          <w:numId w:val="1"/>
        </w:numPr>
      </w:pPr>
      <w:r>
        <w:t>Note that the</w:t>
      </w:r>
      <w:r w:rsidR="00C04036">
        <w:t xml:space="preserve"> dismissal for lack of SMJ </w:t>
      </w:r>
      <w:r>
        <w:t xml:space="preserve">means you will have to file in state court again - </w:t>
      </w:r>
      <w:r w:rsidR="00C04036">
        <w:t>might cause you to lose according to statute of limitations</w:t>
      </w:r>
    </w:p>
    <w:p w14:paraId="0CD0BAF9" w14:textId="77777777" w:rsidR="001E47E6" w:rsidRDefault="001E47E6" w:rsidP="001E47E6">
      <w:pPr>
        <w:pStyle w:val="ListParagraph"/>
      </w:pPr>
    </w:p>
    <w:p w14:paraId="5EEA1162" w14:textId="79B2F8BA" w:rsidR="00C04036" w:rsidRDefault="00C04036" w:rsidP="00C04036">
      <w:pPr>
        <w:pStyle w:val="ListParagraph"/>
        <w:numPr>
          <w:ilvl w:val="0"/>
          <w:numId w:val="1"/>
        </w:numPr>
      </w:pPr>
      <w:r>
        <w:t xml:space="preserve">P (IL) sues the D Corp (a Venezuela </w:t>
      </w:r>
      <w:proofErr w:type="spellStart"/>
      <w:r>
        <w:t>corp</w:t>
      </w:r>
      <w:proofErr w:type="spellEnd"/>
      <w:r>
        <w:t xml:space="preserve"> with its ppb in Venezuela) and X (a US citizen domiciled in Venezuela) in federal court in IL</w:t>
      </w:r>
    </w:p>
    <w:p w14:paraId="61FCEFAE" w14:textId="4557FFB6" w:rsidR="00C04036" w:rsidRDefault="00C04036" w:rsidP="00C04036">
      <w:pPr>
        <w:pStyle w:val="ListParagraph"/>
        <w:numPr>
          <w:ilvl w:val="1"/>
          <w:numId w:val="1"/>
        </w:numPr>
      </w:pPr>
      <w:r>
        <w:t>The D Corp removes the action against it alone to federal court, leaving P v X in state court</w:t>
      </w:r>
    </w:p>
    <w:p w14:paraId="6E581CDB" w14:textId="14EA6303" w:rsidR="00C04036" w:rsidRDefault="00C04036" w:rsidP="00C04036">
      <w:pPr>
        <w:pStyle w:val="ListParagraph"/>
        <w:numPr>
          <w:ilvl w:val="1"/>
          <w:numId w:val="1"/>
        </w:numPr>
      </w:pPr>
      <w:r>
        <w:t>Ok?</w:t>
      </w:r>
    </w:p>
    <w:p w14:paraId="5BF9B039" w14:textId="1B961150" w:rsidR="00C04036" w:rsidRDefault="00C04036" w:rsidP="00C04036">
      <w:pPr>
        <w:pStyle w:val="ListParagraph"/>
        <w:numPr>
          <w:ilvl w:val="1"/>
          <w:numId w:val="1"/>
        </w:numPr>
      </w:pPr>
      <w:r>
        <w:t>No.</w:t>
      </w:r>
      <w:r w:rsidR="007F617A">
        <w:t xml:space="preserve"> P ge</w:t>
      </w:r>
      <w:r w:rsidR="00050C8F">
        <w:t>ts to determine contours of law</w:t>
      </w:r>
      <w:r w:rsidR="007F617A">
        <w:t xml:space="preserve">suit. If he joins a diversity destroying party the defendants and courts cannot change that to make </w:t>
      </w:r>
      <w:r w:rsidR="00050C8F">
        <w:t>the case</w:t>
      </w:r>
      <w:r w:rsidR="007F617A">
        <w:t xml:space="preserve"> removable (with one exception to be discussed later)</w:t>
      </w:r>
    </w:p>
    <w:p w14:paraId="16D7933E" w14:textId="77777777" w:rsidR="007F617A" w:rsidRDefault="007F617A" w:rsidP="007F617A">
      <w:pPr>
        <w:pStyle w:val="ListParagraph"/>
        <w:ind w:left="1440"/>
      </w:pPr>
    </w:p>
    <w:p w14:paraId="7EE51791" w14:textId="726FC6F3" w:rsidR="00C04036" w:rsidRDefault="00C04036" w:rsidP="00C04036">
      <w:pPr>
        <w:pStyle w:val="ListParagraph"/>
        <w:numPr>
          <w:ilvl w:val="0"/>
          <w:numId w:val="1"/>
        </w:numPr>
      </w:pPr>
      <w:r>
        <w:t>Devices to create diversity/alienage</w:t>
      </w:r>
    </w:p>
    <w:p w14:paraId="0CBAB99F" w14:textId="4300C19E" w:rsidR="00C04036" w:rsidRDefault="00050C8F" w:rsidP="00C04036">
      <w:pPr>
        <w:pStyle w:val="ListParagraph"/>
        <w:numPr>
          <w:ilvl w:val="1"/>
          <w:numId w:val="1"/>
        </w:numPr>
      </w:pPr>
      <w:r>
        <w:t>Ps c</w:t>
      </w:r>
      <w:r w:rsidR="00C04036">
        <w:t>hange domicile/state of incorporation/principal place of business</w:t>
      </w:r>
    </w:p>
    <w:p w14:paraId="37563DA9" w14:textId="7FC1FE4A" w:rsidR="00C04036" w:rsidRDefault="00C04036" w:rsidP="00C04036">
      <w:pPr>
        <w:pStyle w:val="ListParagraph"/>
        <w:numPr>
          <w:ilvl w:val="1"/>
          <w:numId w:val="1"/>
        </w:numPr>
      </w:pPr>
      <w:r>
        <w:t>Changing plaintiffs to create diversity (assign lawsuit to someone else)</w:t>
      </w:r>
    </w:p>
    <w:p w14:paraId="2CED1B96" w14:textId="1F480836" w:rsidR="00E23644" w:rsidRDefault="00E23644" w:rsidP="00C04036">
      <w:pPr>
        <w:pStyle w:val="ListParagraph"/>
        <w:numPr>
          <w:ilvl w:val="1"/>
          <w:numId w:val="1"/>
        </w:numPr>
      </w:pPr>
      <w:r>
        <w:t>Limit defendants</w:t>
      </w:r>
    </w:p>
    <w:p w14:paraId="78904DCA" w14:textId="77777777" w:rsidR="007F617A" w:rsidRDefault="007F617A" w:rsidP="007F617A">
      <w:pPr>
        <w:pStyle w:val="ListParagraph"/>
        <w:ind w:left="1440"/>
      </w:pPr>
    </w:p>
    <w:p w14:paraId="504562B4" w14:textId="4214A6B0" w:rsidR="00C04036" w:rsidRDefault="00C04036" w:rsidP="00C04036">
      <w:pPr>
        <w:pStyle w:val="ListParagraph"/>
        <w:numPr>
          <w:ilvl w:val="0"/>
          <w:numId w:val="1"/>
        </w:numPr>
      </w:pPr>
      <w:r>
        <w:t>Can you assign a contract lawsuit to someone?</w:t>
      </w:r>
    </w:p>
    <w:p w14:paraId="10E87D1E" w14:textId="0F10B51A" w:rsidR="00C04036" w:rsidRDefault="007F617A" w:rsidP="00C04036">
      <w:pPr>
        <w:pStyle w:val="ListParagraph"/>
        <w:numPr>
          <w:ilvl w:val="1"/>
          <w:numId w:val="1"/>
        </w:numPr>
      </w:pPr>
      <w:r>
        <w:t>not a tort lawsuit</w:t>
      </w:r>
    </w:p>
    <w:p w14:paraId="0F004CBD" w14:textId="507C3986" w:rsidR="00050C8F" w:rsidRDefault="00050C8F" w:rsidP="00C04036">
      <w:pPr>
        <w:pStyle w:val="ListParagraph"/>
        <w:numPr>
          <w:ilvl w:val="1"/>
          <w:numId w:val="1"/>
        </w:numPr>
      </w:pPr>
      <w:r>
        <w:t>but you can do it for a contract lawsuit</w:t>
      </w:r>
    </w:p>
    <w:p w14:paraId="30318BF2" w14:textId="46D284F5" w:rsidR="00C04036" w:rsidRDefault="00C04036" w:rsidP="00C04036">
      <w:pPr>
        <w:pStyle w:val="ListParagraph"/>
        <w:numPr>
          <w:ilvl w:val="1"/>
          <w:numId w:val="1"/>
        </w:numPr>
      </w:pPr>
      <w:r>
        <w:t xml:space="preserve">You can </w:t>
      </w:r>
      <w:r w:rsidR="007F617A">
        <w:t>often assign</w:t>
      </w:r>
      <w:r>
        <w:t xml:space="preserve"> your</w:t>
      </w:r>
      <w:r w:rsidR="007F617A">
        <w:t xml:space="preserve"> contract</w:t>
      </w:r>
      <w:r>
        <w:t xml:space="preserve"> over to someone else</w:t>
      </w:r>
      <w:r w:rsidR="007F617A">
        <w:t xml:space="preserve"> – that will mean that they now own any contractu</w:t>
      </w:r>
      <w:r w:rsidR="00050C8F">
        <w:t xml:space="preserve">al rights and can sue on </w:t>
      </w:r>
      <w:r w:rsidR="007F617A">
        <w:t>them</w:t>
      </w:r>
    </w:p>
    <w:p w14:paraId="77D28BAB" w14:textId="57F07F4C" w:rsidR="00C04036" w:rsidRDefault="00C04036" w:rsidP="00C04036">
      <w:pPr>
        <w:pStyle w:val="ListParagraph"/>
        <w:numPr>
          <w:ilvl w:val="1"/>
          <w:numId w:val="1"/>
        </w:numPr>
      </w:pPr>
      <w:r>
        <w:t xml:space="preserve">You cannot improperly or collusively </w:t>
      </w:r>
      <w:r w:rsidR="00E23644">
        <w:t>assign</w:t>
      </w:r>
      <w:r w:rsidR="00050C8F">
        <w:t xml:space="preserve"> to create </w:t>
      </w:r>
      <w:proofErr w:type="spellStart"/>
      <w:r w:rsidR="00050C8F">
        <w:t>smj</w:t>
      </w:r>
      <w:proofErr w:type="spellEnd"/>
      <w:r w:rsidR="007F617A">
        <w:t xml:space="preserve"> though </w:t>
      </w:r>
    </w:p>
    <w:p w14:paraId="78A026BA" w14:textId="5F3B7A63" w:rsidR="007F617A" w:rsidRDefault="007F617A" w:rsidP="007F617A">
      <w:pPr>
        <w:pStyle w:val="ListParagraph"/>
        <w:numPr>
          <w:ilvl w:val="2"/>
          <w:numId w:val="1"/>
        </w:numPr>
      </w:pPr>
      <w:r>
        <w:t>That would be the case if you “assigned”</w:t>
      </w:r>
      <w:r w:rsidR="00B35220">
        <w:t xml:space="preserve"> the contrac</w:t>
      </w:r>
      <w:r>
        <w:t xml:space="preserve">t, but actually kept an interest in the lawsuit – </w:t>
      </w:r>
      <w:proofErr w:type="spellStart"/>
      <w:r>
        <w:t>eg</w:t>
      </w:r>
      <w:proofErr w:type="spellEnd"/>
      <w:r>
        <w:t xml:space="preserve"> by getting money back if the person you assigned it to won</w:t>
      </w:r>
    </w:p>
    <w:p w14:paraId="07D313B7" w14:textId="77777777" w:rsidR="00B35220" w:rsidRDefault="00B35220" w:rsidP="00B35220">
      <w:pPr>
        <w:pStyle w:val="ListParagraph"/>
        <w:ind w:left="2160"/>
      </w:pPr>
    </w:p>
    <w:p w14:paraId="29CCB29E" w14:textId="3D674F31" w:rsidR="00E23644" w:rsidRDefault="00E23644" w:rsidP="00E23644">
      <w:pPr>
        <w:pStyle w:val="ListParagraph"/>
        <w:numPr>
          <w:ilvl w:val="0"/>
          <w:numId w:val="1"/>
        </w:numPr>
      </w:pPr>
      <w:r>
        <w:t>D (NY) and X (Cal) beat up P (Cal) in a bar in Texas. P sues D in federal court for the damages caused.</w:t>
      </w:r>
    </w:p>
    <w:p w14:paraId="0FBE1517" w14:textId="7DF5FF8D" w:rsidR="00B35220" w:rsidRDefault="00E23644" w:rsidP="00E23644">
      <w:pPr>
        <w:pStyle w:val="ListParagraph"/>
        <w:numPr>
          <w:ilvl w:val="1"/>
          <w:numId w:val="1"/>
        </w:numPr>
      </w:pPr>
      <w:r>
        <w:t>This works.</w:t>
      </w:r>
      <w:r w:rsidR="00B35220">
        <w:t xml:space="preserve"> P can choose to sue only one of the </w:t>
      </w:r>
      <w:proofErr w:type="spellStart"/>
      <w:r w:rsidR="00B35220">
        <w:t>tortfeasors</w:t>
      </w:r>
      <w:proofErr w:type="spellEnd"/>
      <w:r w:rsidR="00050C8F">
        <w:t xml:space="preserve"> to keep it in federal court</w:t>
      </w:r>
    </w:p>
    <w:p w14:paraId="296FB45E" w14:textId="27FCEA6B" w:rsidR="00E23644" w:rsidRDefault="00E23644" w:rsidP="00E23644">
      <w:pPr>
        <w:pStyle w:val="ListParagraph"/>
        <w:numPr>
          <w:ilvl w:val="1"/>
          <w:numId w:val="1"/>
        </w:numPr>
      </w:pPr>
      <w:r>
        <w:t>There will be both a federal and state lawsuit over the same incident.</w:t>
      </w:r>
      <w:r w:rsidR="00B35220">
        <w:t xml:space="preserve"> The suit against X will have to proceed in state court, but the suit against D can proceed in federal court.</w:t>
      </w:r>
    </w:p>
    <w:p w14:paraId="2CB9CA56" w14:textId="77777777" w:rsidR="00B35220" w:rsidRDefault="00B35220" w:rsidP="008F53B7">
      <w:pPr>
        <w:ind w:left="1080"/>
      </w:pPr>
    </w:p>
    <w:p w14:paraId="3F55EADC" w14:textId="6264D3A2" w:rsidR="00E23644" w:rsidRDefault="00E23644" w:rsidP="00E23644">
      <w:pPr>
        <w:pStyle w:val="ListParagraph"/>
        <w:numPr>
          <w:ilvl w:val="0"/>
          <w:numId w:val="1"/>
        </w:numPr>
      </w:pPr>
      <w:r>
        <w:lastRenderedPageBreak/>
        <w:t>Amount in controversy requirement</w:t>
      </w:r>
    </w:p>
    <w:p w14:paraId="05427A92" w14:textId="1868C212" w:rsidR="00E23644" w:rsidRDefault="00E23644" w:rsidP="00E23644">
      <w:pPr>
        <w:pStyle w:val="ListParagraph"/>
        <w:numPr>
          <w:ilvl w:val="1"/>
          <w:numId w:val="1"/>
        </w:numPr>
      </w:pPr>
      <w:r>
        <w:t>St. Paul Mercury test</w:t>
      </w:r>
    </w:p>
    <w:p w14:paraId="5117C837" w14:textId="11F1596E" w:rsidR="00E23644" w:rsidRDefault="00E23644" w:rsidP="00E23644">
      <w:pPr>
        <w:pStyle w:val="ListParagraph"/>
        <w:numPr>
          <w:ilvl w:val="2"/>
          <w:numId w:val="1"/>
        </w:numPr>
      </w:pPr>
      <w:r>
        <w:t>When a plaintiff is invoking diversity/alienage jurisdiction NOT when defendant is seeking to remove</w:t>
      </w:r>
    </w:p>
    <w:p w14:paraId="0D1FA45E" w14:textId="452A7BA5" w:rsidR="00E23644" w:rsidRDefault="00E23644" w:rsidP="00E23644">
      <w:pPr>
        <w:pStyle w:val="ListParagraph"/>
        <w:numPr>
          <w:ilvl w:val="2"/>
          <w:numId w:val="1"/>
        </w:numPr>
      </w:pPr>
      <w:r>
        <w:t>“It must appear to a legal certainty that the claim is really for less than the jurisdiction amount to justify the dismissal” (it has to be legally possible for you to get more than 75k)</w:t>
      </w:r>
    </w:p>
    <w:p w14:paraId="5D208F68" w14:textId="57AB046E" w:rsidR="00E23644" w:rsidRDefault="00E23644" w:rsidP="00E23644">
      <w:pPr>
        <w:pStyle w:val="ListParagraph"/>
        <w:numPr>
          <w:ilvl w:val="0"/>
          <w:numId w:val="1"/>
        </w:numPr>
      </w:pPr>
      <w:proofErr w:type="spellStart"/>
      <w:r>
        <w:t>Diefenthal</w:t>
      </w:r>
      <w:proofErr w:type="spellEnd"/>
      <w:r>
        <w:t xml:space="preserve"> v CAB (5</w:t>
      </w:r>
      <w:r w:rsidRPr="00E23644">
        <w:rPr>
          <w:vertAlign w:val="superscript"/>
        </w:rPr>
        <w:t>th</w:t>
      </w:r>
      <w:r>
        <w:t xml:space="preserve"> Cir. 1982)</w:t>
      </w:r>
    </w:p>
    <w:p w14:paraId="2C093539" w14:textId="77777777" w:rsidR="008F53B7" w:rsidRDefault="008F53B7" w:rsidP="008F53B7">
      <w:pPr>
        <w:pStyle w:val="ListParagraph"/>
        <w:numPr>
          <w:ilvl w:val="1"/>
          <w:numId w:val="1"/>
        </w:numPr>
      </w:pPr>
      <w:r>
        <w:t>Bought smoking section ticket in first class but then  not allowed to smoke because smoking section was full</w:t>
      </w:r>
    </w:p>
    <w:p w14:paraId="56D5C8E6" w14:textId="5665922B" w:rsidR="00E23644" w:rsidRDefault="00E23644" w:rsidP="00E23644">
      <w:pPr>
        <w:pStyle w:val="ListParagraph"/>
        <w:numPr>
          <w:ilvl w:val="1"/>
          <w:numId w:val="1"/>
        </w:numPr>
      </w:pPr>
      <w:r>
        <w:t>Apparently treated rudely by flight attendant</w:t>
      </w:r>
    </w:p>
    <w:p w14:paraId="3F526125" w14:textId="130530EA" w:rsidR="00E23644" w:rsidRDefault="00E23644" w:rsidP="00E23644">
      <w:pPr>
        <w:pStyle w:val="ListParagraph"/>
        <w:numPr>
          <w:ilvl w:val="1"/>
          <w:numId w:val="1"/>
        </w:numPr>
      </w:pPr>
      <w:r>
        <w:t>Action brought in federal court</w:t>
      </w:r>
    </w:p>
    <w:p w14:paraId="45EB4724" w14:textId="450A11AA" w:rsidR="008F53B7" w:rsidRDefault="00E23644" w:rsidP="008F53B7">
      <w:pPr>
        <w:pStyle w:val="ListParagraph"/>
        <w:numPr>
          <w:ilvl w:val="1"/>
          <w:numId w:val="1"/>
        </w:numPr>
      </w:pPr>
      <w:r>
        <w:t>Eastern airlines moves to dismiss for failure t</w:t>
      </w:r>
      <w:r w:rsidR="008F53B7">
        <w:t>o state a claim</w:t>
      </w:r>
    </w:p>
    <w:p w14:paraId="49324B69" w14:textId="75B1D75E" w:rsidR="00E23644" w:rsidRDefault="00E23644" w:rsidP="00E23644">
      <w:pPr>
        <w:pStyle w:val="ListParagraph"/>
        <w:numPr>
          <w:ilvl w:val="1"/>
          <w:numId w:val="1"/>
        </w:numPr>
      </w:pPr>
      <w:r>
        <w:t xml:space="preserve">Court dismisses for lack of </w:t>
      </w:r>
      <w:r w:rsidR="008F53B7">
        <w:t xml:space="preserve">SMJ - diversity </w:t>
      </w:r>
      <w:proofErr w:type="spellStart"/>
      <w:r w:rsidR="008F53B7">
        <w:t>amt</w:t>
      </w:r>
      <w:proofErr w:type="spellEnd"/>
      <w:r w:rsidR="008F53B7">
        <w:t xml:space="preserve"> in controversy requirement not satisfied</w:t>
      </w:r>
    </w:p>
    <w:p w14:paraId="2CCE67C0" w14:textId="2D4B899E" w:rsidR="008F53B7" w:rsidRDefault="008F53B7" w:rsidP="008F53B7">
      <w:pPr>
        <w:pStyle w:val="ListParagraph"/>
        <w:numPr>
          <w:ilvl w:val="1"/>
          <w:numId w:val="1"/>
        </w:numPr>
      </w:pPr>
      <w:r>
        <w:t>Allowed to amend</w:t>
      </w:r>
    </w:p>
    <w:p w14:paraId="7BCBEA39" w14:textId="77777777" w:rsidR="008F53B7" w:rsidRDefault="00E23644" w:rsidP="00E23644">
      <w:pPr>
        <w:pStyle w:val="ListParagraph"/>
        <w:numPr>
          <w:ilvl w:val="1"/>
          <w:numId w:val="1"/>
        </w:numPr>
      </w:pPr>
      <w:r>
        <w:t>P</w:t>
      </w:r>
      <w:r w:rsidR="008F53B7">
        <w:t>laintiffs changed complaint to make it clear that they were alleging</w:t>
      </w:r>
      <w:r>
        <w:t xml:space="preserve"> intentional infliction of emotional distress in order to state </w:t>
      </w:r>
      <w:r w:rsidR="008F53B7">
        <w:t>some type of compensable claim</w:t>
      </w:r>
    </w:p>
    <w:p w14:paraId="43ADE0C7" w14:textId="1C40EDB3" w:rsidR="00E23644" w:rsidRDefault="008F53B7" w:rsidP="00E23644">
      <w:pPr>
        <w:pStyle w:val="ListParagraph"/>
        <w:numPr>
          <w:ilvl w:val="1"/>
          <w:numId w:val="1"/>
        </w:numPr>
      </w:pPr>
      <w:r>
        <w:t>But t</w:t>
      </w:r>
      <w:r w:rsidR="00E23644">
        <w:t xml:space="preserve">he </w:t>
      </w:r>
      <w:r>
        <w:t>reason for dismissal</w:t>
      </w:r>
      <w:r w:rsidR="00E23644">
        <w:t xml:space="preserve"> wasn’t failure to state a claim but rather failure to meet the </w:t>
      </w:r>
      <w:proofErr w:type="spellStart"/>
      <w:r>
        <w:t>amt</w:t>
      </w:r>
      <w:proofErr w:type="spellEnd"/>
      <w:r>
        <w:t xml:space="preserve"> in controversy</w:t>
      </w:r>
      <w:r w:rsidR="00E23644">
        <w:t xml:space="preserve"> requirement</w:t>
      </w:r>
    </w:p>
    <w:p w14:paraId="01EBA31B" w14:textId="6159AE9E" w:rsidR="008F53B7" w:rsidRDefault="008F53B7" w:rsidP="00E23644">
      <w:pPr>
        <w:pStyle w:val="ListParagraph"/>
        <w:numPr>
          <w:ilvl w:val="1"/>
          <w:numId w:val="1"/>
        </w:numPr>
      </w:pPr>
      <w:r>
        <w:t>The</w:t>
      </w:r>
      <w:r w:rsidR="00050C8F">
        <w:t>y</w:t>
      </w:r>
      <w:r>
        <w:t xml:space="preserve"> never alleged any da</w:t>
      </w:r>
      <w:r w:rsidR="00D6356C">
        <w:t>mages that could satisfy the St</w:t>
      </w:r>
      <w:r>
        <w:t xml:space="preserve"> Paul Mercury standard</w:t>
      </w:r>
    </w:p>
    <w:p w14:paraId="3FA6288B" w14:textId="6BB1730C" w:rsidR="00D6356C" w:rsidRDefault="00D6356C" w:rsidP="00D6356C">
      <w:pPr>
        <w:pStyle w:val="ListParagraph"/>
        <w:numPr>
          <w:ilvl w:val="2"/>
          <w:numId w:val="1"/>
        </w:numPr>
      </w:pPr>
      <w:r>
        <w:t>All they spoke about was the harm of not being allowed to smoke and the way that they were treated on the plane</w:t>
      </w:r>
    </w:p>
    <w:p w14:paraId="488CE0E7" w14:textId="62995CB9" w:rsidR="00050C8F" w:rsidRDefault="00050C8F" w:rsidP="00D6356C">
      <w:pPr>
        <w:pStyle w:val="ListParagraph"/>
        <w:numPr>
          <w:ilvl w:val="2"/>
          <w:numId w:val="1"/>
        </w:numPr>
      </w:pPr>
      <w:r>
        <w:t>Not legally possibly to get +10K for that</w:t>
      </w:r>
    </w:p>
    <w:p w14:paraId="2DB81E22" w14:textId="1298E194" w:rsidR="00E23644" w:rsidRDefault="00E23644" w:rsidP="00E23644">
      <w:pPr>
        <w:pStyle w:val="ListParagraph"/>
        <w:numPr>
          <w:ilvl w:val="1"/>
          <w:numId w:val="1"/>
        </w:numPr>
      </w:pPr>
      <w:r>
        <w:t xml:space="preserve">What should the </w:t>
      </w:r>
      <w:proofErr w:type="spellStart"/>
      <w:r>
        <w:t>Diefenthals</w:t>
      </w:r>
      <w:proofErr w:type="spellEnd"/>
      <w:r>
        <w:t xml:space="preserve"> have said in their complaint</w:t>
      </w:r>
      <w:r w:rsidR="00D6356C">
        <w:t xml:space="preserve"> to satisfy the </w:t>
      </w:r>
      <w:proofErr w:type="spellStart"/>
      <w:r w:rsidR="00D6356C">
        <w:t>amt</w:t>
      </w:r>
      <w:proofErr w:type="spellEnd"/>
      <w:r w:rsidR="00D6356C">
        <w:t xml:space="preserve"> in controversy requirement</w:t>
      </w:r>
      <w:r>
        <w:t>?</w:t>
      </w:r>
    </w:p>
    <w:p w14:paraId="7CE5AFD4" w14:textId="77777777" w:rsidR="00D6356C" w:rsidRDefault="00D6356C" w:rsidP="00E23644">
      <w:pPr>
        <w:pStyle w:val="ListParagraph"/>
        <w:numPr>
          <w:ilvl w:val="2"/>
          <w:numId w:val="1"/>
        </w:numPr>
      </w:pPr>
      <w:r>
        <w:t>Green: it would have been easy</w:t>
      </w:r>
    </w:p>
    <w:p w14:paraId="08143083" w14:textId="22C32882" w:rsidR="00E23644" w:rsidRDefault="00E23644" w:rsidP="00E23644">
      <w:pPr>
        <w:pStyle w:val="ListParagraph"/>
        <w:numPr>
          <w:ilvl w:val="2"/>
          <w:numId w:val="1"/>
        </w:numPr>
      </w:pPr>
      <w:r>
        <w:t xml:space="preserve">Could have </w:t>
      </w:r>
      <w:r w:rsidR="00D6356C">
        <w:t>alleged</w:t>
      </w:r>
      <w:r>
        <w:t xml:space="preserve"> reputational damage </w:t>
      </w:r>
      <w:r w:rsidR="00D6356C">
        <w:t>that would occur elsewhere</w:t>
      </w:r>
      <w:r>
        <w:t xml:space="preserve"> </w:t>
      </w:r>
    </w:p>
    <w:p w14:paraId="4845ECEF" w14:textId="4CDD814F" w:rsidR="00E23644" w:rsidRDefault="00E23644" w:rsidP="00E23644">
      <w:pPr>
        <w:pStyle w:val="ListParagraph"/>
        <w:numPr>
          <w:ilvl w:val="2"/>
          <w:numId w:val="1"/>
        </w:numPr>
      </w:pPr>
      <w:r>
        <w:t>Could have sought punitive damages (money beyond compensation that D has to pay in order to deter D or anyone else from doing the offending act in the future). It’s pretty easy to satisfy the amount in controversy with this type of claim</w:t>
      </w:r>
    </w:p>
    <w:p w14:paraId="35D1CE20" w14:textId="69456D43" w:rsidR="00E23644" w:rsidRDefault="00E23644" w:rsidP="00E23644">
      <w:pPr>
        <w:pStyle w:val="ListParagraph"/>
        <w:numPr>
          <w:ilvl w:val="2"/>
          <w:numId w:val="1"/>
        </w:numPr>
      </w:pPr>
      <w:r>
        <w:t>Should have gone beyond the bad stuff that happened on the plane</w:t>
      </w:r>
      <w:r w:rsidR="001E374A">
        <w:t>. This focus made i</w:t>
      </w:r>
      <w:r w:rsidR="00D6356C">
        <w:t xml:space="preserve">t nearly impossible for them to have legally possible </w:t>
      </w:r>
      <w:r w:rsidR="001E374A">
        <w:t>damages &gt;10k</w:t>
      </w:r>
      <w:bookmarkStart w:id="0" w:name="_GoBack"/>
      <w:bookmarkEnd w:id="0"/>
    </w:p>
    <w:p w14:paraId="55349AA1" w14:textId="4DAB3BF9" w:rsidR="001E374A" w:rsidRPr="001E374A" w:rsidRDefault="00C63BA5" w:rsidP="001E374A">
      <w:pPr>
        <w:rPr>
          <w:rFonts w:ascii="Comic Sans MS" w:hAnsi="Comic Sans MS"/>
        </w:rPr>
      </w:pPr>
      <w:r>
        <w:rPr>
          <w:rFonts w:ascii="Comic Sans MS" w:hAnsi="Comic Sans MS"/>
        </w:rPr>
        <w:t>Have a great day</w:t>
      </w:r>
      <w:r w:rsidR="001E374A">
        <w:rPr>
          <w:rFonts w:ascii="Comic Sans MS" w:hAnsi="Comic Sans MS"/>
        </w:rPr>
        <w:t>!</w:t>
      </w:r>
    </w:p>
    <w:sectPr w:rsidR="001E374A" w:rsidRPr="001E374A" w:rsidSect="008E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2823"/>
    <w:multiLevelType w:val="hybridMultilevel"/>
    <w:tmpl w:val="76EA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85"/>
    <w:rsid w:val="000163F4"/>
    <w:rsid w:val="00050C8F"/>
    <w:rsid w:val="00185531"/>
    <w:rsid w:val="001E374A"/>
    <w:rsid w:val="001E47E6"/>
    <w:rsid w:val="00241D85"/>
    <w:rsid w:val="00245D2E"/>
    <w:rsid w:val="002A2D33"/>
    <w:rsid w:val="002E0940"/>
    <w:rsid w:val="0037340F"/>
    <w:rsid w:val="003A2C38"/>
    <w:rsid w:val="003D1F97"/>
    <w:rsid w:val="003E37DE"/>
    <w:rsid w:val="003F262A"/>
    <w:rsid w:val="003F77C6"/>
    <w:rsid w:val="004562E7"/>
    <w:rsid w:val="00467F10"/>
    <w:rsid w:val="00495979"/>
    <w:rsid w:val="005706EB"/>
    <w:rsid w:val="005D1A63"/>
    <w:rsid w:val="007E41DB"/>
    <w:rsid w:val="007F617A"/>
    <w:rsid w:val="00884C6F"/>
    <w:rsid w:val="008E37C9"/>
    <w:rsid w:val="008F53B7"/>
    <w:rsid w:val="009014CA"/>
    <w:rsid w:val="00A923A7"/>
    <w:rsid w:val="00AA196E"/>
    <w:rsid w:val="00B35220"/>
    <w:rsid w:val="00B603C5"/>
    <w:rsid w:val="00C04036"/>
    <w:rsid w:val="00C63BA5"/>
    <w:rsid w:val="00C736FC"/>
    <w:rsid w:val="00C84C58"/>
    <w:rsid w:val="00D463DD"/>
    <w:rsid w:val="00D6356C"/>
    <w:rsid w:val="00DD5A2A"/>
    <w:rsid w:val="00E23644"/>
    <w:rsid w:val="00E338D9"/>
    <w:rsid w:val="00E63AD8"/>
    <w:rsid w:val="00F43C16"/>
    <w:rsid w:val="00F74FBF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B7F5E"/>
  <w14:defaultImageDpi w14:val="300"/>
  <w15:docId w15:val="{F3072E6B-43C6-4588-9BB6-98EBCE9F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Garrett Autry</dc:creator>
  <cp:keywords/>
  <dc:description/>
  <cp:lastModifiedBy>Green, Michael S</cp:lastModifiedBy>
  <cp:revision>21</cp:revision>
  <dcterms:created xsi:type="dcterms:W3CDTF">2017-08-29T20:03:00Z</dcterms:created>
  <dcterms:modified xsi:type="dcterms:W3CDTF">2017-08-29T20:57:00Z</dcterms:modified>
</cp:coreProperties>
</file>