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4DFA8" w14:textId="77777777" w:rsidR="00B33F72" w:rsidRDefault="00B33F72" w:rsidP="000218A5">
      <w:pPr>
        <w:pStyle w:val="ListParagraph"/>
        <w:numPr>
          <w:ilvl w:val="0"/>
          <w:numId w:val="1"/>
        </w:numPr>
        <w:rPr>
          <w:rFonts w:ascii="Times New Roman" w:hAnsi="Times New Roman" w:cs="Times New Roman"/>
        </w:rPr>
      </w:pPr>
      <w:r>
        <w:rPr>
          <w:rFonts w:ascii="Times New Roman" w:hAnsi="Times New Roman" w:cs="Times New Roman"/>
        </w:rPr>
        <w:t>Did preanswer motions and waiver of defenses last time</w:t>
      </w:r>
    </w:p>
    <w:p w14:paraId="4D81DA47" w14:textId="422AFF35" w:rsidR="000218A5" w:rsidRDefault="00B33F72" w:rsidP="000218A5">
      <w:pPr>
        <w:pStyle w:val="ListParagraph"/>
        <w:numPr>
          <w:ilvl w:val="0"/>
          <w:numId w:val="1"/>
        </w:numPr>
        <w:rPr>
          <w:rFonts w:ascii="Times New Roman" w:hAnsi="Times New Roman" w:cs="Times New Roman"/>
        </w:rPr>
      </w:pPr>
      <w:r>
        <w:rPr>
          <w:rFonts w:ascii="Times New Roman" w:hAnsi="Times New Roman" w:cs="Times New Roman"/>
        </w:rPr>
        <w:t xml:space="preserve">Now – answers </w:t>
      </w:r>
    </w:p>
    <w:p w14:paraId="068D6794" w14:textId="34E04198" w:rsidR="00B33F72" w:rsidRDefault="00B33F72" w:rsidP="000218A5">
      <w:pPr>
        <w:pStyle w:val="ListParagraph"/>
        <w:numPr>
          <w:ilvl w:val="0"/>
          <w:numId w:val="1"/>
        </w:numPr>
        <w:rPr>
          <w:rFonts w:ascii="Times New Roman" w:hAnsi="Times New Roman" w:cs="Times New Roman"/>
        </w:rPr>
      </w:pPr>
      <w:r>
        <w:rPr>
          <w:rFonts w:ascii="Times New Roman" w:hAnsi="Times New Roman" w:cs="Times New Roman"/>
        </w:rPr>
        <w:t>Answers justify why the relief requested by the plaintiff is refused</w:t>
      </w:r>
    </w:p>
    <w:p w14:paraId="161814BD" w14:textId="33850235" w:rsidR="00B33F72" w:rsidRDefault="00B33F72" w:rsidP="000218A5">
      <w:pPr>
        <w:pStyle w:val="ListParagraph"/>
        <w:numPr>
          <w:ilvl w:val="0"/>
          <w:numId w:val="1"/>
        </w:numPr>
        <w:rPr>
          <w:rFonts w:ascii="Times New Roman" w:hAnsi="Times New Roman" w:cs="Times New Roman"/>
        </w:rPr>
      </w:pPr>
      <w:r>
        <w:rPr>
          <w:rFonts w:ascii="Times New Roman" w:hAnsi="Times New Roman" w:cs="Times New Roman"/>
        </w:rPr>
        <w:t>There are four types of defenses in an answer</w:t>
      </w:r>
    </w:p>
    <w:p w14:paraId="1708F48E" w14:textId="77777777" w:rsidR="00B33F72" w:rsidRDefault="00B33F72" w:rsidP="00B33F72">
      <w:pPr>
        <w:pStyle w:val="ListParagraph"/>
        <w:numPr>
          <w:ilvl w:val="1"/>
          <w:numId w:val="1"/>
        </w:numPr>
        <w:rPr>
          <w:rFonts w:ascii="Times New Roman" w:hAnsi="Times New Roman" w:cs="Times New Roman"/>
        </w:rPr>
      </w:pPr>
      <w:r>
        <w:rPr>
          <w:rFonts w:ascii="Times New Roman" w:hAnsi="Times New Roman" w:cs="Times New Roman"/>
        </w:rPr>
        <w:t>PJ, SMJ, venue, service, process</w:t>
      </w:r>
    </w:p>
    <w:p w14:paraId="53D10D8B" w14:textId="4D9AA2E2" w:rsidR="00B33F72" w:rsidRDefault="00B33F72" w:rsidP="00B33F72">
      <w:pPr>
        <w:pStyle w:val="ListParagraph"/>
        <w:numPr>
          <w:ilvl w:val="2"/>
          <w:numId w:val="1"/>
        </w:numPr>
        <w:rPr>
          <w:rFonts w:ascii="Times New Roman" w:hAnsi="Times New Roman" w:cs="Times New Roman"/>
        </w:rPr>
      </w:pPr>
      <w:r>
        <w:rPr>
          <w:rFonts w:ascii="Times New Roman" w:hAnsi="Times New Roman" w:cs="Times New Roman"/>
        </w:rPr>
        <w:t xml:space="preserve"> these are the procedural defenses, which could also have been in a pre-answer motion</w:t>
      </w:r>
    </w:p>
    <w:p w14:paraId="69067157" w14:textId="12A50E98" w:rsidR="00B33F72" w:rsidRDefault="00B33F72" w:rsidP="00B33F72">
      <w:pPr>
        <w:pStyle w:val="ListParagraph"/>
        <w:numPr>
          <w:ilvl w:val="2"/>
          <w:numId w:val="1"/>
        </w:numPr>
        <w:rPr>
          <w:rFonts w:ascii="Times New Roman" w:hAnsi="Times New Roman" w:cs="Times New Roman"/>
        </w:rPr>
      </w:pPr>
      <w:r>
        <w:rPr>
          <w:rFonts w:ascii="Times New Roman" w:hAnsi="Times New Roman" w:cs="Times New Roman"/>
        </w:rPr>
        <w:t>But they can also be in an answer (to</w:t>
      </w:r>
      <w:r w:rsidR="00F07429">
        <w:rPr>
          <w:rFonts w:ascii="Times New Roman" w:hAnsi="Times New Roman" w:cs="Times New Roman"/>
        </w:rPr>
        <w:t xml:space="preserve"> the extent that they</w:t>
      </w:r>
      <w:r>
        <w:rPr>
          <w:rFonts w:ascii="Times New Roman" w:hAnsi="Times New Roman" w:cs="Times New Roman"/>
        </w:rPr>
        <w:t xml:space="preserve"> are not waived)</w:t>
      </w:r>
    </w:p>
    <w:p w14:paraId="3AD58C03" w14:textId="77777777" w:rsidR="00B33F72" w:rsidRDefault="00B33F72" w:rsidP="00B33F72">
      <w:pPr>
        <w:pStyle w:val="ListParagraph"/>
        <w:numPr>
          <w:ilvl w:val="1"/>
          <w:numId w:val="1"/>
        </w:numPr>
        <w:rPr>
          <w:rFonts w:ascii="Times New Roman" w:hAnsi="Times New Roman" w:cs="Times New Roman"/>
        </w:rPr>
      </w:pPr>
      <w:r w:rsidRPr="00B33F72">
        <w:rPr>
          <w:rFonts w:ascii="Times New Roman" w:hAnsi="Times New Roman" w:cs="Times New Roman"/>
        </w:rPr>
        <w:t>failure to state a claim</w:t>
      </w:r>
    </w:p>
    <w:p w14:paraId="1E6B6DBA" w14:textId="6176158C" w:rsidR="00B33F72" w:rsidRDefault="00B33F72" w:rsidP="00B33F72">
      <w:pPr>
        <w:pStyle w:val="ListParagraph"/>
        <w:numPr>
          <w:ilvl w:val="2"/>
          <w:numId w:val="1"/>
        </w:numPr>
        <w:rPr>
          <w:rFonts w:ascii="Times New Roman" w:hAnsi="Times New Roman" w:cs="Times New Roman"/>
        </w:rPr>
      </w:pPr>
      <w:r>
        <w:rPr>
          <w:rFonts w:ascii="Times New Roman" w:hAnsi="Times New Roman" w:cs="Times New Roman"/>
        </w:rPr>
        <w:t>also could be put in a preanswer motion</w:t>
      </w:r>
    </w:p>
    <w:p w14:paraId="2B12883D" w14:textId="77777777" w:rsidR="00B33F72" w:rsidRDefault="00B33F72" w:rsidP="00B33F72">
      <w:pPr>
        <w:pStyle w:val="ListParagraph"/>
        <w:numPr>
          <w:ilvl w:val="2"/>
          <w:numId w:val="1"/>
        </w:numPr>
        <w:rPr>
          <w:rFonts w:ascii="Times New Roman" w:hAnsi="Times New Roman" w:cs="Times New Roman"/>
        </w:rPr>
      </w:pPr>
      <w:r>
        <w:rPr>
          <w:rFonts w:ascii="Times New Roman" w:hAnsi="Times New Roman" w:cs="Times New Roman"/>
        </w:rPr>
        <w:t>claims that even if everything the P alleges is true it does not add up to a legal ground for relief</w:t>
      </w:r>
    </w:p>
    <w:p w14:paraId="18D59041" w14:textId="77777777" w:rsidR="00B33F72" w:rsidRDefault="00B33F72" w:rsidP="00B33F72">
      <w:pPr>
        <w:pStyle w:val="ListParagraph"/>
        <w:numPr>
          <w:ilvl w:val="1"/>
          <w:numId w:val="1"/>
        </w:numPr>
        <w:rPr>
          <w:rFonts w:ascii="Times New Roman" w:hAnsi="Times New Roman" w:cs="Times New Roman"/>
        </w:rPr>
      </w:pPr>
      <w:r w:rsidRPr="00B33F72">
        <w:rPr>
          <w:rFonts w:ascii="Times New Roman" w:hAnsi="Times New Roman" w:cs="Times New Roman"/>
        </w:rPr>
        <w:t>negative defenses</w:t>
      </w:r>
    </w:p>
    <w:p w14:paraId="45D97866" w14:textId="77777777" w:rsidR="00B33F72" w:rsidRDefault="00B33F72" w:rsidP="00B33F72">
      <w:pPr>
        <w:pStyle w:val="ListParagraph"/>
        <w:numPr>
          <w:ilvl w:val="2"/>
          <w:numId w:val="1"/>
        </w:numPr>
        <w:rPr>
          <w:rFonts w:ascii="Times New Roman" w:hAnsi="Times New Roman" w:cs="Times New Roman"/>
        </w:rPr>
      </w:pPr>
      <w:r>
        <w:rPr>
          <w:rFonts w:ascii="Times New Roman" w:hAnsi="Times New Roman" w:cs="Times New Roman"/>
        </w:rPr>
        <w:t>the answer denies one of the factual allegations in the plaintiff’s complaint that is essential for the plaintiff stating a claim</w:t>
      </w:r>
    </w:p>
    <w:p w14:paraId="349537DD" w14:textId="48DE948D" w:rsidR="00B33F72" w:rsidRDefault="00B33F72" w:rsidP="00B33F72">
      <w:pPr>
        <w:pStyle w:val="ListParagraph"/>
        <w:numPr>
          <w:ilvl w:val="3"/>
          <w:numId w:val="1"/>
        </w:numPr>
        <w:rPr>
          <w:rFonts w:ascii="Times New Roman" w:hAnsi="Times New Roman" w:cs="Times New Roman"/>
        </w:rPr>
      </w:pPr>
      <w:r>
        <w:rPr>
          <w:rFonts w:ascii="Times New Roman" w:hAnsi="Times New Roman" w:cs="Times New Roman"/>
        </w:rPr>
        <w:t xml:space="preserve">eg D </w:t>
      </w:r>
      <w:r w:rsidR="00F07429">
        <w:rPr>
          <w:rFonts w:ascii="Times New Roman" w:hAnsi="Times New Roman" w:cs="Times New Roman"/>
        </w:rPr>
        <w:t>denies</w:t>
      </w:r>
      <w:r>
        <w:rPr>
          <w:rFonts w:ascii="Times New Roman" w:hAnsi="Times New Roman" w:cs="Times New Roman"/>
        </w:rPr>
        <w:t xml:space="preserve"> he was negligent</w:t>
      </w:r>
    </w:p>
    <w:p w14:paraId="5F574F2B" w14:textId="4A4C394E" w:rsidR="00B33F72" w:rsidRDefault="00B33F72" w:rsidP="00B33F72">
      <w:pPr>
        <w:pStyle w:val="ListParagraph"/>
        <w:numPr>
          <w:ilvl w:val="1"/>
          <w:numId w:val="1"/>
        </w:numPr>
        <w:rPr>
          <w:rFonts w:ascii="Times New Roman" w:hAnsi="Times New Roman" w:cs="Times New Roman"/>
        </w:rPr>
      </w:pPr>
      <w:r w:rsidRPr="00B33F72">
        <w:rPr>
          <w:rFonts w:ascii="Times New Roman" w:hAnsi="Times New Roman" w:cs="Times New Roman"/>
        </w:rPr>
        <w:t>affirmative defenses</w:t>
      </w:r>
    </w:p>
    <w:p w14:paraId="693F39B4" w14:textId="6BCAF85D" w:rsidR="00B33F72" w:rsidRDefault="00B33F72" w:rsidP="00B33F72">
      <w:pPr>
        <w:pStyle w:val="ListParagraph"/>
        <w:numPr>
          <w:ilvl w:val="2"/>
          <w:numId w:val="1"/>
        </w:numPr>
        <w:rPr>
          <w:rFonts w:ascii="Times New Roman" w:hAnsi="Times New Roman" w:cs="Times New Roman"/>
        </w:rPr>
      </w:pPr>
      <w:r>
        <w:rPr>
          <w:rFonts w:ascii="Times New Roman" w:hAnsi="Times New Roman" w:cs="Times New Roman"/>
        </w:rPr>
        <w:t>defenses where the D must plead and prove his own factual allegations</w:t>
      </w:r>
    </w:p>
    <w:p w14:paraId="222C7450" w14:textId="77777777" w:rsidR="00FB4179" w:rsidRDefault="00B33F72" w:rsidP="00FB4179">
      <w:pPr>
        <w:pStyle w:val="ListParagraph"/>
        <w:numPr>
          <w:ilvl w:val="2"/>
          <w:numId w:val="1"/>
        </w:numPr>
        <w:rPr>
          <w:rFonts w:ascii="Times New Roman" w:hAnsi="Times New Roman" w:cs="Times New Roman"/>
        </w:rPr>
      </w:pPr>
      <w:r>
        <w:rPr>
          <w:rFonts w:ascii="Times New Roman" w:hAnsi="Times New Roman" w:cs="Times New Roman"/>
        </w:rPr>
        <w:t>affirmative defenses defeat liability ev</w:t>
      </w:r>
      <w:r w:rsidR="00BF0A00">
        <w:rPr>
          <w:rFonts w:ascii="Times New Roman" w:hAnsi="Times New Roman" w:cs="Times New Roman"/>
        </w:rPr>
        <w:t>en if the P’s factual allegations states a claim and the P proves all his factual allegations</w:t>
      </w:r>
    </w:p>
    <w:p w14:paraId="1DF5C4FC" w14:textId="77777777" w:rsidR="00F07429" w:rsidRDefault="00FB4179" w:rsidP="00FB4179">
      <w:pPr>
        <w:pStyle w:val="ListParagraph"/>
        <w:numPr>
          <w:ilvl w:val="2"/>
          <w:numId w:val="1"/>
        </w:numPr>
        <w:rPr>
          <w:rFonts w:ascii="Times New Roman" w:hAnsi="Times New Roman" w:cs="Times New Roman"/>
        </w:rPr>
      </w:pPr>
      <w:r w:rsidRPr="00FB4179">
        <w:rPr>
          <w:rFonts w:ascii="Times New Roman" w:hAnsi="Times New Roman" w:cs="Times New Roman"/>
        </w:rPr>
        <w:t xml:space="preserve">Examples of this would be claim preclusion or statute of limitations. There are also affirmative defenses tied to particular causes of actions. </w:t>
      </w:r>
    </w:p>
    <w:p w14:paraId="76A21F1E" w14:textId="7892B044" w:rsidR="00FB4179" w:rsidRPr="00FB4179" w:rsidRDefault="00FB4179" w:rsidP="00FB4179">
      <w:pPr>
        <w:pStyle w:val="ListParagraph"/>
        <w:numPr>
          <w:ilvl w:val="2"/>
          <w:numId w:val="1"/>
        </w:numPr>
        <w:rPr>
          <w:rFonts w:ascii="Times New Roman" w:hAnsi="Times New Roman" w:cs="Times New Roman"/>
        </w:rPr>
      </w:pPr>
      <w:r w:rsidRPr="00FB4179">
        <w:rPr>
          <w:rFonts w:ascii="Times New Roman" w:hAnsi="Times New Roman" w:cs="Times New Roman"/>
          <w:b/>
        </w:rPr>
        <w:t xml:space="preserve">Rule 8(c) </w:t>
      </w:r>
      <w:r>
        <w:rPr>
          <w:rFonts w:ascii="Times New Roman" w:hAnsi="Times New Roman" w:cs="Times New Roman"/>
        </w:rPr>
        <w:t>lists some:</w:t>
      </w:r>
      <w:r w:rsidRPr="00FB4179">
        <w:rPr>
          <w:rFonts w:ascii="Times" w:eastAsia="Times New Roman" w:hAnsi="Times" w:cs="Times New Roman"/>
          <w:color w:val="000000"/>
          <w:sz w:val="27"/>
          <w:szCs w:val="27"/>
          <w:lang w:eastAsia="zh-CN"/>
        </w:rPr>
        <w:br/>
        <w:t>        • accord and satisfaction;</w:t>
      </w:r>
      <w:r w:rsidRPr="00FB4179">
        <w:rPr>
          <w:rFonts w:ascii="Times" w:eastAsia="Times New Roman" w:hAnsi="Times" w:cs="Times New Roman"/>
          <w:color w:val="000000"/>
          <w:sz w:val="27"/>
          <w:szCs w:val="27"/>
          <w:lang w:eastAsia="zh-CN"/>
        </w:rPr>
        <w:br/>
        <w:t>        • arbitration and award;</w:t>
      </w:r>
      <w:r w:rsidRPr="00FB4179">
        <w:rPr>
          <w:rFonts w:ascii="Times" w:eastAsia="Times New Roman" w:hAnsi="Times" w:cs="Times New Roman"/>
          <w:color w:val="000000"/>
          <w:sz w:val="27"/>
          <w:szCs w:val="27"/>
          <w:lang w:eastAsia="zh-CN"/>
        </w:rPr>
        <w:br/>
        <w:t>        • assumption of risk;</w:t>
      </w:r>
      <w:r w:rsidRPr="00FB4179">
        <w:rPr>
          <w:rFonts w:ascii="Times" w:eastAsia="Times New Roman" w:hAnsi="Times" w:cs="Times New Roman"/>
          <w:color w:val="000000"/>
          <w:sz w:val="27"/>
          <w:szCs w:val="27"/>
          <w:lang w:eastAsia="zh-CN"/>
        </w:rPr>
        <w:br/>
        <w:t>        • contributory negligence;</w:t>
      </w:r>
      <w:r w:rsidRPr="00FB4179">
        <w:rPr>
          <w:rFonts w:ascii="Times" w:eastAsia="Times New Roman" w:hAnsi="Times" w:cs="Times New Roman"/>
          <w:color w:val="000000"/>
          <w:sz w:val="27"/>
          <w:szCs w:val="27"/>
          <w:lang w:eastAsia="zh-CN"/>
        </w:rPr>
        <w:br/>
        <w:t>        • duress;</w:t>
      </w:r>
      <w:r w:rsidRPr="00FB4179">
        <w:rPr>
          <w:rFonts w:ascii="Times" w:eastAsia="Times New Roman" w:hAnsi="Times" w:cs="Times New Roman"/>
          <w:color w:val="000000"/>
          <w:sz w:val="27"/>
          <w:szCs w:val="27"/>
          <w:lang w:eastAsia="zh-CN"/>
        </w:rPr>
        <w:br/>
        <w:t>        • estoppel;</w:t>
      </w:r>
      <w:r w:rsidRPr="00FB4179">
        <w:rPr>
          <w:rFonts w:ascii="Times" w:eastAsia="Times New Roman" w:hAnsi="Times" w:cs="Times New Roman"/>
          <w:color w:val="000000"/>
          <w:sz w:val="27"/>
          <w:szCs w:val="27"/>
          <w:lang w:eastAsia="zh-CN"/>
        </w:rPr>
        <w:br/>
        <w:t>        • failure of consideration;</w:t>
      </w:r>
      <w:r w:rsidRPr="00FB4179">
        <w:rPr>
          <w:rFonts w:ascii="Times" w:eastAsia="Times New Roman" w:hAnsi="Times" w:cs="Times New Roman"/>
          <w:color w:val="000000"/>
          <w:sz w:val="27"/>
          <w:szCs w:val="27"/>
          <w:lang w:eastAsia="zh-CN"/>
        </w:rPr>
        <w:br/>
        <w:t>        • fraud;</w:t>
      </w:r>
      <w:r w:rsidRPr="00FB4179">
        <w:rPr>
          <w:rFonts w:ascii="Times" w:eastAsia="Times New Roman" w:hAnsi="Times" w:cs="Times New Roman"/>
          <w:color w:val="000000"/>
          <w:sz w:val="27"/>
          <w:szCs w:val="27"/>
          <w:lang w:eastAsia="zh-CN"/>
        </w:rPr>
        <w:br/>
        <w:t>        • illegality;</w:t>
      </w:r>
      <w:r w:rsidRPr="00FB4179">
        <w:rPr>
          <w:rFonts w:ascii="Times" w:eastAsia="Times New Roman" w:hAnsi="Times" w:cs="Times New Roman"/>
          <w:color w:val="000000"/>
          <w:sz w:val="27"/>
          <w:szCs w:val="27"/>
          <w:lang w:eastAsia="zh-CN"/>
        </w:rPr>
        <w:br/>
        <w:t>        • injury by fellow servant;</w:t>
      </w:r>
      <w:r w:rsidRPr="00FB4179">
        <w:rPr>
          <w:rFonts w:ascii="Times" w:eastAsia="Times New Roman" w:hAnsi="Times" w:cs="Times New Roman"/>
          <w:color w:val="000000"/>
          <w:sz w:val="27"/>
          <w:szCs w:val="27"/>
          <w:lang w:eastAsia="zh-CN"/>
        </w:rPr>
        <w:br/>
        <w:t>        • laches;</w:t>
      </w:r>
      <w:r w:rsidRPr="00FB4179">
        <w:rPr>
          <w:rFonts w:ascii="Times" w:eastAsia="Times New Roman" w:hAnsi="Times" w:cs="Times New Roman"/>
          <w:color w:val="000000"/>
          <w:sz w:val="27"/>
          <w:szCs w:val="27"/>
          <w:lang w:eastAsia="zh-CN"/>
        </w:rPr>
        <w:br/>
        <w:t>        • license;</w:t>
      </w:r>
      <w:r w:rsidRPr="00FB4179">
        <w:rPr>
          <w:rFonts w:ascii="Times" w:eastAsia="Times New Roman" w:hAnsi="Times" w:cs="Times New Roman"/>
          <w:color w:val="000000"/>
          <w:sz w:val="27"/>
          <w:szCs w:val="27"/>
          <w:lang w:eastAsia="zh-CN"/>
        </w:rPr>
        <w:br/>
        <w:t>        • payment;</w:t>
      </w:r>
      <w:r w:rsidRPr="00FB4179">
        <w:rPr>
          <w:rFonts w:ascii="Times" w:eastAsia="Times New Roman" w:hAnsi="Times" w:cs="Times New Roman"/>
          <w:color w:val="000000"/>
          <w:sz w:val="27"/>
          <w:szCs w:val="27"/>
          <w:lang w:eastAsia="zh-CN"/>
        </w:rPr>
        <w:br/>
        <w:t>        • release;</w:t>
      </w:r>
      <w:r w:rsidRPr="00FB4179">
        <w:rPr>
          <w:rFonts w:ascii="Times" w:eastAsia="Times New Roman" w:hAnsi="Times" w:cs="Times New Roman"/>
          <w:color w:val="000000"/>
          <w:sz w:val="27"/>
          <w:szCs w:val="27"/>
          <w:lang w:eastAsia="zh-CN"/>
        </w:rPr>
        <w:br/>
        <w:t>        • res judicata;</w:t>
      </w:r>
      <w:r w:rsidRPr="00FB4179">
        <w:rPr>
          <w:rFonts w:ascii="Times" w:eastAsia="Times New Roman" w:hAnsi="Times" w:cs="Times New Roman"/>
          <w:color w:val="000000"/>
          <w:sz w:val="27"/>
          <w:szCs w:val="27"/>
          <w:lang w:eastAsia="zh-CN"/>
        </w:rPr>
        <w:br/>
        <w:t>        • statute of frauds;</w:t>
      </w:r>
      <w:r w:rsidRPr="00FB4179">
        <w:rPr>
          <w:rFonts w:ascii="Times" w:eastAsia="Times New Roman" w:hAnsi="Times" w:cs="Times New Roman"/>
          <w:color w:val="000000"/>
          <w:sz w:val="27"/>
          <w:szCs w:val="27"/>
          <w:lang w:eastAsia="zh-CN"/>
        </w:rPr>
        <w:br/>
        <w:t>        • statute of limitations; and</w:t>
      </w:r>
      <w:r w:rsidRPr="00FB4179">
        <w:rPr>
          <w:rFonts w:ascii="Times" w:eastAsia="Times New Roman" w:hAnsi="Times" w:cs="Times New Roman"/>
          <w:color w:val="000000"/>
          <w:sz w:val="27"/>
          <w:szCs w:val="27"/>
          <w:lang w:eastAsia="zh-CN"/>
        </w:rPr>
        <w:br/>
        <w:t>        • waiver.</w:t>
      </w:r>
    </w:p>
    <w:p w14:paraId="0E772E8D" w14:textId="4FEA56DD" w:rsidR="00FB4179" w:rsidRPr="000A4B35" w:rsidRDefault="00FB4179" w:rsidP="00FB4179">
      <w:pPr>
        <w:pStyle w:val="ListParagraph"/>
        <w:numPr>
          <w:ilvl w:val="2"/>
          <w:numId w:val="1"/>
        </w:numPr>
        <w:rPr>
          <w:rFonts w:ascii="Times New Roman" w:hAnsi="Times New Roman" w:cs="Times New Roman"/>
        </w:rPr>
      </w:pPr>
      <w:r>
        <w:rPr>
          <w:rFonts w:ascii="Times" w:eastAsia="Times New Roman" w:hAnsi="Times" w:cs="Times New Roman"/>
          <w:color w:val="000000"/>
          <w:sz w:val="27"/>
          <w:szCs w:val="27"/>
          <w:lang w:eastAsia="zh-CN"/>
        </w:rPr>
        <w:t xml:space="preserve">Green: notice that this is just a procedural rule that lists some possible affirmative defenses. </w:t>
      </w:r>
      <w:r w:rsidR="00957E87">
        <w:rPr>
          <w:rFonts w:ascii="Times" w:eastAsia="Times New Roman" w:hAnsi="Times" w:cs="Times New Roman"/>
          <w:color w:val="000000"/>
          <w:sz w:val="27"/>
          <w:szCs w:val="27"/>
          <w:lang w:eastAsia="zh-CN"/>
        </w:rPr>
        <w:t>Whether</w:t>
      </w:r>
      <w:r>
        <w:rPr>
          <w:rFonts w:ascii="Times" w:eastAsia="Times New Roman" w:hAnsi="Times" w:cs="Times New Roman"/>
          <w:color w:val="000000"/>
          <w:sz w:val="27"/>
          <w:szCs w:val="27"/>
          <w:lang w:eastAsia="zh-CN"/>
        </w:rPr>
        <w:t xml:space="preserve"> they are actually available depends upon the relevant substantive law</w:t>
      </w:r>
    </w:p>
    <w:p w14:paraId="6F88C43E" w14:textId="5005D651" w:rsidR="000A4B35" w:rsidRDefault="000A4B35" w:rsidP="00F07429">
      <w:pPr>
        <w:pStyle w:val="ListParagraph"/>
        <w:numPr>
          <w:ilvl w:val="3"/>
          <w:numId w:val="1"/>
        </w:numPr>
        <w:rPr>
          <w:rFonts w:ascii="Times New Roman" w:hAnsi="Times New Roman" w:cs="Times New Roman"/>
        </w:rPr>
      </w:pPr>
      <w:r w:rsidRPr="000A4B35">
        <w:rPr>
          <w:rFonts w:ascii="Times New Roman" w:hAnsi="Times New Roman" w:cs="Times New Roman"/>
        </w:rPr>
        <w:lastRenderedPageBreak/>
        <w:t>P (NY) sues D (Ill) in federal court in Illinois under Illinois negligence law</w:t>
      </w:r>
      <w:r w:rsidRPr="000A4B35">
        <w:rPr>
          <w:rFonts w:ascii="Times New Roman" w:hAnsi="Times New Roman" w:cs="Times New Roman"/>
        </w:rPr>
        <w:br/>
      </w:r>
      <w:r w:rsidRPr="000A4B35">
        <w:rPr>
          <w:rFonts w:ascii="Times New Roman" w:hAnsi="Times New Roman" w:cs="Times New Roman"/>
        </w:rPr>
        <w:br/>
        <w:t>under Illinois negligence law, the plaintiff must plead</w:t>
      </w:r>
      <w:r w:rsidR="00957E87">
        <w:rPr>
          <w:rFonts w:ascii="Times New Roman" w:hAnsi="Times New Roman" w:cs="Times New Roman"/>
        </w:rPr>
        <w:t xml:space="preserve"> and prove</w:t>
      </w:r>
      <w:r w:rsidRPr="000A4B35">
        <w:rPr>
          <w:rFonts w:ascii="Times New Roman" w:hAnsi="Times New Roman" w:cs="Times New Roman"/>
        </w:rPr>
        <w:t xml:space="preserve"> his own lack of contributory negligence in order to state a claim</w:t>
      </w:r>
      <w:r w:rsidRPr="000A4B35">
        <w:rPr>
          <w:rFonts w:ascii="Times New Roman" w:hAnsi="Times New Roman" w:cs="Times New Roman"/>
        </w:rPr>
        <w:br/>
      </w:r>
      <w:r w:rsidRPr="000A4B35">
        <w:rPr>
          <w:rFonts w:ascii="Times New Roman" w:hAnsi="Times New Roman" w:cs="Times New Roman"/>
        </w:rPr>
        <w:br/>
        <w:t>does FRCP 8(c) make a difference to that?</w:t>
      </w:r>
    </w:p>
    <w:p w14:paraId="2E810DCD" w14:textId="77777777" w:rsidR="00F07429" w:rsidRDefault="00F07429" w:rsidP="00F07429">
      <w:pPr>
        <w:pStyle w:val="ListParagraph"/>
        <w:ind w:left="2880"/>
        <w:rPr>
          <w:rFonts w:ascii="Times New Roman" w:hAnsi="Times New Roman" w:cs="Times New Roman"/>
        </w:rPr>
      </w:pPr>
    </w:p>
    <w:p w14:paraId="0BCF7EA4" w14:textId="569C3C6D" w:rsidR="000A4B35" w:rsidRDefault="00F07429" w:rsidP="00F07429">
      <w:pPr>
        <w:pStyle w:val="ListParagraph"/>
        <w:numPr>
          <w:ilvl w:val="3"/>
          <w:numId w:val="1"/>
        </w:numPr>
        <w:rPr>
          <w:rFonts w:ascii="Times New Roman" w:hAnsi="Times New Roman" w:cs="Times New Roman"/>
        </w:rPr>
      </w:pPr>
      <w:r>
        <w:rPr>
          <w:rFonts w:ascii="Times New Roman" w:hAnsi="Times New Roman" w:cs="Times New Roman"/>
        </w:rPr>
        <w:t xml:space="preserve">Green: </w:t>
      </w:r>
      <w:r w:rsidR="000A4B35">
        <w:rPr>
          <w:rFonts w:ascii="Times New Roman" w:hAnsi="Times New Roman" w:cs="Times New Roman"/>
        </w:rPr>
        <w:t xml:space="preserve">No - at least with respect to who has the burden of proof, </w:t>
      </w:r>
      <w:r w:rsidR="00957E87">
        <w:rPr>
          <w:rFonts w:ascii="Times New Roman" w:hAnsi="Times New Roman" w:cs="Times New Roman"/>
        </w:rPr>
        <w:t>Illinois law must be followed in federal court – P must prove his own lack contributory negligence – Green thinks that even concerning pleading, 8(c) shouldn’t make a difference</w:t>
      </w:r>
    </w:p>
    <w:p w14:paraId="6274A18D" w14:textId="77777777" w:rsidR="00957E87" w:rsidRPr="00FB4179" w:rsidRDefault="00957E87" w:rsidP="00957E87">
      <w:pPr>
        <w:pStyle w:val="ListParagraph"/>
        <w:ind w:left="2160"/>
        <w:rPr>
          <w:rFonts w:ascii="Times New Roman" w:hAnsi="Times New Roman" w:cs="Times New Roman"/>
        </w:rPr>
      </w:pPr>
    </w:p>
    <w:p w14:paraId="07E46702" w14:textId="5E5E893F" w:rsidR="00EE08FC" w:rsidRPr="00FB4179" w:rsidRDefault="00B102B6" w:rsidP="00FB4179">
      <w:pPr>
        <w:pStyle w:val="ListParagraph"/>
        <w:numPr>
          <w:ilvl w:val="0"/>
          <w:numId w:val="1"/>
        </w:numPr>
        <w:rPr>
          <w:rFonts w:ascii="Times New Roman" w:hAnsi="Times New Roman" w:cs="Times New Roman"/>
        </w:rPr>
      </w:pPr>
      <w:r>
        <w:rPr>
          <w:rFonts w:ascii="Times New Roman" w:hAnsi="Times New Roman" w:cs="Times New Roman"/>
        </w:rPr>
        <w:t>Counterclaims are not defenses, they are claims for relief by the defendant against the plaintiff.</w:t>
      </w:r>
      <w:r w:rsidR="00BF0A00">
        <w:rPr>
          <w:rFonts w:ascii="Times New Roman" w:hAnsi="Times New Roman" w:cs="Times New Roman"/>
        </w:rPr>
        <w:t xml:space="preserve"> – they can also be added to ans</w:t>
      </w:r>
      <w:r w:rsidR="00FB4179">
        <w:rPr>
          <w:rFonts w:ascii="Times New Roman" w:hAnsi="Times New Roman" w:cs="Times New Roman"/>
        </w:rPr>
        <w:t>wer, but are not grounds for why the D is not liable to the P. They</w:t>
      </w:r>
      <w:r w:rsidR="00BF0A00">
        <w:rPr>
          <w:rFonts w:ascii="Times New Roman" w:hAnsi="Times New Roman" w:cs="Times New Roman"/>
        </w:rPr>
        <w:t xml:space="preserve"> are claims </w:t>
      </w:r>
      <w:r w:rsidR="00FB4179">
        <w:rPr>
          <w:rFonts w:ascii="Times New Roman" w:hAnsi="Times New Roman" w:cs="Times New Roman"/>
        </w:rPr>
        <w:t xml:space="preserve">by the D </w:t>
      </w:r>
      <w:r w:rsidR="00F07429">
        <w:rPr>
          <w:rFonts w:ascii="Times New Roman" w:hAnsi="Times New Roman" w:cs="Times New Roman"/>
        </w:rPr>
        <w:t>that the</w:t>
      </w:r>
      <w:r w:rsidR="00FB4179">
        <w:rPr>
          <w:rFonts w:ascii="Times New Roman" w:hAnsi="Times New Roman" w:cs="Times New Roman"/>
        </w:rPr>
        <w:t xml:space="preserve"> P</w:t>
      </w:r>
      <w:r w:rsidR="00F07429">
        <w:rPr>
          <w:rFonts w:ascii="Times New Roman" w:hAnsi="Times New Roman" w:cs="Times New Roman"/>
        </w:rPr>
        <w:t xml:space="preserve"> is liable to the D</w:t>
      </w:r>
    </w:p>
    <w:p w14:paraId="29B0514F" w14:textId="254DD9FE" w:rsidR="00EF2768" w:rsidRDefault="005F1B25" w:rsidP="00EE08FC">
      <w:pPr>
        <w:pStyle w:val="ListParagraph"/>
        <w:numPr>
          <w:ilvl w:val="0"/>
          <w:numId w:val="1"/>
        </w:numPr>
        <w:rPr>
          <w:rFonts w:ascii="Times New Roman" w:hAnsi="Times New Roman" w:cs="Times New Roman"/>
        </w:rPr>
      </w:pPr>
      <w:r>
        <w:rPr>
          <w:rFonts w:ascii="Times New Roman" w:hAnsi="Times New Roman" w:cs="Times New Roman"/>
        </w:rPr>
        <w:t>Affirmative defenses allege new facts.</w:t>
      </w:r>
      <w:r w:rsidR="00EF2768">
        <w:rPr>
          <w:rFonts w:ascii="Times New Roman" w:hAnsi="Times New Roman" w:cs="Times New Roman"/>
        </w:rPr>
        <w:t xml:space="preserve"> The pl</w:t>
      </w:r>
      <w:r w:rsidR="00FB4179">
        <w:rPr>
          <w:rFonts w:ascii="Times New Roman" w:hAnsi="Times New Roman" w:cs="Times New Roman"/>
        </w:rPr>
        <w:t xml:space="preserve">eading standard </w:t>
      </w:r>
      <w:r w:rsidR="00EF2768">
        <w:rPr>
          <w:rFonts w:ascii="Times New Roman" w:hAnsi="Times New Roman" w:cs="Times New Roman"/>
        </w:rPr>
        <w:t>for them is in FRCP 8(b)(1)(A)</w:t>
      </w:r>
    </w:p>
    <w:p w14:paraId="30006E00" w14:textId="77777777" w:rsidR="00EF2768" w:rsidRDefault="00EF2768" w:rsidP="00EF2768">
      <w:pPr>
        <w:pStyle w:val="ListParagraph"/>
        <w:numPr>
          <w:ilvl w:val="1"/>
          <w:numId w:val="1"/>
        </w:numPr>
        <w:rPr>
          <w:rFonts w:ascii="Times New Roman" w:hAnsi="Times New Roman" w:cs="Times New Roman"/>
        </w:rPr>
      </w:pPr>
      <w:r w:rsidRPr="00EF2768">
        <w:rPr>
          <w:rFonts w:ascii="Times New Roman" w:hAnsi="Times New Roman" w:cs="Times New Roman"/>
        </w:rPr>
        <w:t>(1) In General. In responding to a pleading, a party must:</w:t>
      </w:r>
      <w:r w:rsidRPr="00EF2768">
        <w:rPr>
          <w:rFonts w:ascii="Times New Roman" w:hAnsi="Times New Roman" w:cs="Times New Roman"/>
        </w:rPr>
        <w:br/>
        <w:t>        (A) state in short and plain terms its defenses to eac</w:t>
      </w:r>
      <w:r>
        <w:rPr>
          <w:rFonts w:ascii="Times New Roman" w:hAnsi="Times New Roman" w:cs="Times New Roman"/>
        </w:rPr>
        <w:t xml:space="preserve">h claim asserted against it; </w:t>
      </w:r>
    </w:p>
    <w:p w14:paraId="299021FC" w14:textId="587F3004" w:rsidR="005F1B25" w:rsidRDefault="005F1B25" w:rsidP="005F1B25">
      <w:pPr>
        <w:pStyle w:val="ListParagraph"/>
        <w:numPr>
          <w:ilvl w:val="1"/>
          <w:numId w:val="1"/>
        </w:numPr>
        <w:rPr>
          <w:rFonts w:ascii="Times New Roman" w:hAnsi="Times New Roman" w:cs="Times New Roman"/>
        </w:rPr>
      </w:pPr>
      <w:r>
        <w:rPr>
          <w:rFonts w:ascii="Times New Roman" w:hAnsi="Times New Roman" w:cs="Times New Roman"/>
        </w:rPr>
        <w:t>Most courts think that Twiqbal doesn’t apply to affirmative defens</w:t>
      </w:r>
      <w:r w:rsidR="00EF2768">
        <w:rPr>
          <w:rFonts w:ascii="Times New Roman" w:hAnsi="Times New Roman" w:cs="Times New Roman"/>
        </w:rPr>
        <w:t>es because the word “showing” is not in 8(b)(1)(A)</w:t>
      </w:r>
    </w:p>
    <w:p w14:paraId="50956061" w14:textId="2BC956B4" w:rsidR="005F1B25" w:rsidRDefault="005F1B25" w:rsidP="005F1B25">
      <w:pPr>
        <w:pStyle w:val="ListParagraph"/>
        <w:numPr>
          <w:ilvl w:val="0"/>
          <w:numId w:val="1"/>
        </w:numPr>
        <w:rPr>
          <w:rFonts w:ascii="Times New Roman" w:hAnsi="Times New Roman" w:cs="Times New Roman"/>
        </w:rPr>
      </w:pPr>
      <w:r>
        <w:rPr>
          <w:rFonts w:ascii="Times New Roman" w:hAnsi="Times New Roman" w:cs="Times New Roman"/>
        </w:rPr>
        <w:t>8(c)(2) if a counterclaim is mistakenly presented as a defense, or a defense is mistakenly treated as a counterclaim, the court should treat is as if it were done correctly.</w:t>
      </w:r>
    </w:p>
    <w:p w14:paraId="2261E072" w14:textId="24F1A4B4" w:rsidR="00EF2768" w:rsidRDefault="00EF2768" w:rsidP="00EF2768">
      <w:pPr>
        <w:pStyle w:val="ListParagraph"/>
        <w:numPr>
          <w:ilvl w:val="1"/>
          <w:numId w:val="1"/>
        </w:numPr>
        <w:rPr>
          <w:rFonts w:ascii="Times New Roman" w:hAnsi="Times New Roman" w:cs="Times New Roman"/>
        </w:rPr>
      </w:pPr>
      <w:r>
        <w:rPr>
          <w:rFonts w:ascii="Times New Roman" w:hAnsi="Times New Roman" w:cs="Times New Roman"/>
        </w:rPr>
        <w:t>Why might the two be confused?</w:t>
      </w:r>
    </w:p>
    <w:p w14:paraId="5DB286FE" w14:textId="12ADDFA0" w:rsidR="00EF2768" w:rsidRDefault="0072408C" w:rsidP="00EF2768">
      <w:pPr>
        <w:pStyle w:val="ListParagraph"/>
        <w:numPr>
          <w:ilvl w:val="1"/>
          <w:numId w:val="1"/>
        </w:numPr>
        <w:rPr>
          <w:rFonts w:ascii="Times New Roman" w:hAnsi="Times New Roman" w:cs="Times New Roman"/>
        </w:rPr>
      </w:pPr>
      <w:r>
        <w:rPr>
          <w:rFonts w:ascii="Times New Roman" w:hAnsi="Times New Roman" w:cs="Times New Roman"/>
        </w:rPr>
        <w:t>The same fact can be the ground of an affirmative defense and a counterclaim</w:t>
      </w:r>
    </w:p>
    <w:p w14:paraId="51E5F637" w14:textId="5F287B60" w:rsidR="0072408C" w:rsidRDefault="0072408C" w:rsidP="00EF2768">
      <w:pPr>
        <w:pStyle w:val="ListParagraph"/>
        <w:numPr>
          <w:ilvl w:val="1"/>
          <w:numId w:val="1"/>
        </w:numPr>
        <w:rPr>
          <w:rFonts w:ascii="Times New Roman" w:hAnsi="Times New Roman" w:cs="Times New Roman"/>
        </w:rPr>
      </w:pPr>
      <w:r>
        <w:rPr>
          <w:rFonts w:ascii="Times New Roman" w:hAnsi="Times New Roman" w:cs="Times New Roman"/>
        </w:rPr>
        <w:t>E.g. P sues D for negligence. D denies negligence and alleges that P</w:t>
      </w:r>
      <w:r w:rsidR="00F07429">
        <w:rPr>
          <w:rFonts w:ascii="Times New Roman" w:hAnsi="Times New Roman" w:cs="Times New Roman"/>
        </w:rPr>
        <w:t xml:space="preserve"> was negligent</w:t>
      </w:r>
    </w:p>
    <w:p w14:paraId="5C53B75A" w14:textId="665E7FBD" w:rsidR="0072408C" w:rsidRDefault="0072408C" w:rsidP="0072408C">
      <w:pPr>
        <w:pStyle w:val="ListParagraph"/>
        <w:numPr>
          <w:ilvl w:val="2"/>
          <w:numId w:val="1"/>
        </w:numPr>
        <w:rPr>
          <w:rFonts w:ascii="Times New Roman" w:hAnsi="Times New Roman" w:cs="Times New Roman"/>
        </w:rPr>
      </w:pPr>
      <w:r>
        <w:rPr>
          <w:rFonts w:ascii="Times New Roman" w:hAnsi="Times New Roman" w:cs="Times New Roman"/>
        </w:rPr>
        <w:t xml:space="preserve">The allegation that P was negligent is the ground for an affirmative defense (contributory negligence) and the ground for a </w:t>
      </w:r>
      <w:r w:rsidR="00D90795">
        <w:rPr>
          <w:rFonts w:ascii="Times New Roman" w:hAnsi="Times New Roman" w:cs="Times New Roman"/>
        </w:rPr>
        <w:t>counterclaim  against P for the damages P’s negligence caused D.</w:t>
      </w:r>
    </w:p>
    <w:p w14:paraId="6948E014" w14:textId="6D3AFE3E" w:rsidR="005F1B25" w:rsidRDefault="00B848A1" w:rsidP="005F1B25">
      <w:pPr>
        <w:pStyle w:val="ListParagraph"/>
        <w:numPr>
          <w:ilvl w:val="0"/>
          <w:numId w:val="1"/>
        </w:numPr>
        <w:rPr>
          <w:rFonts w:ascii="Times New Roman" w:hAnsi="Times New Roman" w:cs="Times New Roman"/>
        </w:rPr>
      </w:pPr>
      <w:r w:rsidRPr="00F12DEB">
        <w:rPr>
          <w:rFonts w:ascii="Times New Roman" w:hAnsi="Times New Roman" w:cs="Times New Roman"/>
          <w:b/>
        </w:rPr>
        <w:t>Reis v. Concept industries</w:t>
      </w:r>
      <w:r>
        <w:rPr>
          <w:rFonts w:ascii="Times New Roman" w:hAnsi="Times New Roman" w:cs="Times New Roman"/>
        </w:rPr>
        <w:t xml:space="preserve"> – Reis sues Concept, and Reis moves to strike parts of Concept’s answer. </w:t>
      </w:r>
    </w:p>
    <w:p w14:paraId="704DF5BD" w14:textId="2F11ED83" w:rsidR="00DB1D62" w:rsidRDefault="00DB1D62" w:rsidP="00DB1D62">
      <w:pPr>
        <w:pStyle w:val="ListParagraph"/>
        <w:numPr>
          <w:ilvl w:val="1"/>
          <w:numId w:val="1"/>
        </w:numPr>
        <w:rPr>
          <w:rFonts w:ascii="Times New Roman" w:hAnsi="Times New Roman" w:cs="Times New Roman"/>
        </w:rPr>
      </w:pPr>
      <w:r w:rsidRPr="00DB1D62">
        <w:rPr>
          <w:rFonts w:ascii="Times New Roman" w:hAnsi="Times New Roman" w:cs="Times New Roman"/>
        </w:rPr>
        <w:t>The</w:t>
      </w:r>
      <w:r w:rsidR="00F07429">
        <w:rPr>
          <w:rFonts w:ascii="Times New Roman" w:hAnsi="Times New Roman" w:cs="Times New Roman"/>
        </w:rPr>
        <w:t>re</w:t>
      </w:r>
      <w:r>
        <w:rPr>
          <w:rFonts w:ascii="Times New Roman" w:hAnsi="Times New Roman" w:cs="Times New Roman"/>
        </w:rPr>
        <w:t xml:space="preserve"> was a motion to strike an “affirmative defense” of failure to state a claim, but this is not discussed in Glannon (it is not in the reading)</w:t>
      </w:r>
    </w:p>
    <w:p w14:paraId="00C8F0E3" w14:textId="4EA254C1" w:rsidR="00DB1D62" w:rsidRDefault="00DB1D62" w:rsidP="00DB1D62">
      <w:pPr>
        <w:pStyle w:val="ListParagraph"/>
        <w:numPr>
          <w:ilvl w:val="2"/>
          <w:numId w:val="1"/>
        </w:numPr>
        <w:rPr>
          <w:rFonts w:ascii="Times New Roman" w:hAnsi="Times New Roman" w:cs="Times New Roman"/>
        </w:rPr>
      </w:pPr>
      <w:r>
        <w:rPr>
          <w:rFonts w:ascii="Times New Roman" w:hAnsi="Times New Roman" w:cs="Times New Roman"/>
        </w:rPr>
        <w:t>The court strikes it for this reason:</w:t>
      </w:r>
    </w:p>
    <w:p w14:paraId="3CDF3FD8" w14:textId="4B8B2DED" w:rsidR="00DB1D62" w:rsidRDefault="00DB1D62" w:rsidP="00DB1D62">
      <w:pPr>
        <w:pStyle w:val="ListParagraph"/>
        <w:numPr>
          <w:ilvl w:val="3"/>
          <w:numId w:val="1"/>
        </w:numPr>
        <w:rPr>
          <w:rFonts w:ascii="Times New Roman" w:hAnsi="Times New Roman" w:cs="Times New Roman"/>
        </w:rPr>
      </w:pPr>
      <w:r w:rsidRPr="00DB1D62">
        <w:rPr>
          <w:rFonts w:ascii="Times New Roman" w:hAnsi="Times New Roman" w:cs="Times New Roman"/>
        </w:rPr>
        <w:t>Concept's first affirmative defense is nothing more than a recitation of the standard for a motion to dismiss under Rule 12(b)(6). As alleged, the defense provides no explanation as to how and in what portion of the complaint Reis has failed to state a claim.</w:t>
      </w:r>
    </w:p>
    <w:p w14:paraId="6F68A9DF" w14:textId="4553282B" w:rsidR="00DB1D62" w:rsidRDefault="00DB1D62" w:rsidP="00DB1D62">
      <w:pPr>
        <w:pStyle w:val="ListParagraph"/>
        <w:numPr>
          <w:ilvl w:val="2"/>
          <w:numId w:val="1"/>
        </w:numPr>
        <w:rPr>
          <w:rFonts w:ascii="Times New Roman" w:hAnsi="Times New Roman" w:cs="Times New Roman"/>
        </w:rPr>
      </w:pPr>
      <w:r>
        <w:rPr>
          <w:rFonts w:ascii="Times New Roman" w:hAnsi="Times New Roman" w:cs="Times New Roman"/>
        </w:rPr>
        <w:t xml:space="preserve">Green: this is a mistake </w:t>
      </w:r>
    </w:p>
    <w:p w14:paraId="2238DB2E" w14:textId="055D4896" w:rsidR="00DB1D62" w:rsidRDefault="00DB1D62" w:rsidP="00DB1D62">
      <w:pPr>
        <w:pStyle w:val="ListParagraph"/>
        <w:numPr>
          <w:ilvl w:val="3"/>
          <w:numId w:val="1"/>
        </w:numPr>
        <w:rPr>
          <w:rFonts w:ascii="Times New Roman" w:hAnsi="Times New Roman" w:cs="Times New Roman"/>
        </w:rPr>
      </w:pPr>
      <w:r>
        <w:rPr>
          <w:rFonts w:ascii="Times New Roman" w:hAnsi="Times New Roman" w:cs="Times New Roman"/>
        </w:rPr>
        <w:t>Failure to state a claim is not an affirmative defense and does involve any factual allegations</w:t>
      </w:r>
    </w:p>
    <w:p w14:paraId="0463D7DF" w14:textId="2D03C5DB" w:rsidR="00DB1D62" w:rsidRDefault="00DB1D62" w:rsidP="00DB1D62">
      <w:pPr>
        <w:pStyle w:val="ListParagraph"/>
        <w:numPr>
          <w:ilvl w:val="3"/>
          <w:numId w:val="1"/>
        </w:numPr>
        <w:rPr>
          <w:rFonts w:ascii="Times New Roman" w:hAnsi="Times New Roman" w:cs="Times New Roman"/>
        </w:rPr>
      </w:pPr>
      <w:r>
        <w:rPr>
          <w:rFonts w:ascii="Times New Roman" w:hAnsi="Times New Roman" w:cs="Times New Roman"/>
        </w:rPr>
        <w:t>To bring up the defense, you need only state that the P fails to state a claim</w:t>
      </w:r>
    </w:p>
    <w:p w14:paraId="5FD4830B" w14:textId="5D4090F4" w:rsidR="00DB1D62" w:rsidRDefault="00DB1D62" w:rsidP="00DB1D62">
      <w:pPr>
        <w:pStyle w:val="ListParagraph"/>
        <w:numPr>
          <w:ilvl w:val="4"/>
          <w:numId w:val="1"/>
        </w:numPr>
        <w:rPr>
          <w:rFonts w:ascii="Times New Roman" w:hAnsi="Times New Roman" w:cs="Times New Roman"/>
        </w:rPr>
      </w:pPr>
      <w:r>
        <w:rPr>
          <w:rFonts w:ascii="Times New Roman" w:hAnsi="Times New Roman" w:cs="Times New Roman"/>
        </w:rPr>
        <w:lastRenderedPageBreak/>
        <w:t xml:space="preserve">Your argument </w:t>
      </w:r>
      <w:r w:rsidR="00F07429">
        <w:rPr>
          <w:rFonts w:ascii="Times New Roman" w:hAnsi="Times New Roman" w:cs="Times New Roman"/>
        </w:rPr>
        <w:t xml:space="preserve">that it fails to state a claim </w:t>
      </w:r>
      <w:r>
        <w:rPr>
          <w:rFonts w:ascii="Times New Roman" w:hAnsi="Times New Roman" w:cs="Times New Roman"/>
        </w:rPr>
        <w:t>will be in the briefs</w:t>
      </w:r>
    </w:p>
    <w:p w14:paraId="2995D4CD" w14:textId="01ED6993" w:rsidR="00DB1D62" w:rsidRDefault="00DB1D62" w:rsidP="00DB1D62">
      <w:pPr>
        <w:pStyle w:val="ListParagraph"/>
        <w:numPr>
          <w:ilvl w:val="4"/>
          <w:numId w:val="1"/>
        </w:numPr>
        <w:rPr>
          <w:rFonts w:ascii="Times New Roman" w:hAnsi="Times New Roman" w:cs="Times New Roman"/>
        </w:rPr>
      </w:pPr>
      <w:r>
        <w:rPr>
          <w:rFonts w:ascii="Times New Roman" w:hAnsi="Times New Roman" w:cs="Times New Roman"/>
        </w:rPr>
        <w:t>True, there must be an argument</w:t>
      </w:r>
      <w:r w:rsidR="00F07429">
        <w:rPr>
          <w:rFonts w:ascii="Times New Roman" w:hAnsi="Times New Roman" w:cs="Times New Roman"/>
        </w:rPr>
        <w:t xml:space="preserve"> in the briefs, not a bare assertion</w:t>
      </w:r>
      <w:r>
        <w:rPr>
          <w:rFonts w:ascii="Times New Roman" w:hAnsi="Times New Roman" w:cs="Times New Roman"/>
        </w:rPr>
        <w:t xml:space="preserve"> – usually this will involve</w:t>
      </w:r>
      <w:r w:rsidR="00F07429">
        <w:rPr>
          <w:rFonts w:ascii="Times New Roman" w:hAnsi="Times New Roman" w:cs="Times New Roman"/>
        </w:rPr>
        <w:t xml:space="preserve"> listing</w:t>
      </w:r>
      <w:r>
        <w:rPr>
          <w:rFonts w:ascii="Times New Roman" w:hAnsi="Times New Roman" w:cs="Times New Roman"/>
        </w:rPr>
        <w:t xml:space="preserve"> some possible causes of action and </w:t>
      </w:r>
      <w:r w:rsidR="00F07429">
        <w:rPr>
          <w:rFonts w:ascii="Times New Roman" w:hAnsi="Times New Roman" w:cs="Times New Roman"/>
        </w:rPr>
        <w:t xml:space="preserve">showing </w:t>
      </w:r>
      <w:r>
        <w:rPr>
          <w:rFonts w:ascii="Times New Roman" w:hAnsi="Times New Roman" w:cs="Times New Roman"/>
        </w:rPr>
        <w:t>why what the P alleges does not satisfy them</w:t>
      </w:r>
    </w:p>
    <w:p w14:paraId="0BF7D0F9" w14:textId="05E38009" w:rsidR="00F07429" w:rsidRDefault="00F07429" w:rsidP="00DB1D62">
      <w:pPr>
        <w:pStyle w:val="ListParagraph"/>
        <w:numPr>
          <w:ilvl w:val="4"/>
          <w:numId w:val="1"/>
        </w:numPr>
        <w:rPr>
          <w:rFonts w:ascii="Times New Roman" w:hAnsi="Times New Roman" w:cs="Times New Roman"/>
        </w:rPr>
      </w:pPr>
      <w:r>
        <w:rPr>
          <w:rFonts w:ascii="Times New Roman" w:hAnsi="Times New Roman" w:cs="Times New Roman"/>
        </w:rPr>
        <w:t>Why did the court strike this defense without briefing</w:t>
      </w:r>
    </w:p>
    <w:p w14:paraId="796FAE6F" w14:textId="6B759CE0" w:rsidR="00F07429" w:rsidRPr="00DB1D62" w:rsidRDefault="00F07429" w:rsidP="00F07429">
      <w:pPr>
        <w:pStyle w:val="ListParagraph"/>
        <w:numPr>
          <w:ilvl w:val="5"/>
          <w:numId w:val="1"/>
        </w:numPr>
        <w:rPr>
          <w:rFonts w:ascii="Times New Roman" w:hAnsi="Times New Roman" w:cs="Times New Roman"/>
        </w:rPr>
      </w:pPr>
      <w:r>
        <w:rPr>
          <w:rFonts w:ascii="Times New Roman" w:hAnsi="Times New Roman" w:cs="Times New Roman"/>
        </w:rPr>
        <w:t>Probably because it could not see how the P failed to state a claim – alleged the elements of breach of contract</w:t>
      </w:r>
    </w:p>
    <w:p w14:paraId="74936C52" w14:textId="365C4A90" w:rsidR="007F665B" w:rsidRDefault="007F665B" w:rsidP="007F665B">
      <w:pPr>
        <w:pStyle w:val="ListParagraph"/>
        <w:numPr>
          <w:ilvl w:val="1"/>
          <w:numId w:val="1"/>
        </w:numPr>
        <w:rPr>
          <w:rFonts w:ascii="Times New Roman" w:hAnsi="Times New Roman" w:cs="Times New Roman"/>
        </w:rPr>
      </w:pPr>
      <w:r w:rsidRPr="007F665B">
        <w:rPr>
          <w:rFonts w:ascii="Times New Roman" w:hAnsi="Times New Roman" w:cs="Times New Roman"/>
        </w:rPr>
        <w:t>As its second affirmative defense Concept states: “Reis breached the contract on which it purports to rely, and that contract may be void for fraud and/or failure of consideration.”</w:t>
      </w:r>
    </w:p>
    <w:p w14:paraId="32245700" w14:textId="164CB939" w:rsidR="00584D66" w:rsidRDefault="00317153" w:rsidP="00DB1D62">
      <w:pPr>
        <w:pStyle w:val="ListParagraph"/>
        <w:numPr>
          <w:ilvl w:val="2"/>
          <w:numId w:val="1"/>
        </w:numPr>
        <w:rPr>
          <w:rFonts w:ascii="Times New Roman" w:hAnsi="Times New Roman" w:cs="Times New Roman"/>
        </w:rPr>
      </w:pPr>
      <w:r>
        <w:rPr>
          <w:rFonts w:ascii="Times New Roman" w:hAnsi="Times New Roman" w:cs="Times New Roman"/>
        </w:rPr>
        <w:t>The</w:t>
      </w:r>
      <w:r w:rsidR="00F12DEB" w:rsidRPr="00DB1D62">
        <w:rPr>
          <w:rFonts w:ascii="Times New Roman" w:hAnsi="Times New Roman" w:cs="Times New Roman"/>
        </w:rPr>
        <w:t xml:space="preserve"> court strikes this based on 8(b)</w:t>
      </w:r>
      <w:r w:rsidR="00D25ED3">
        <w:rPr>
          <w:rFonts w:ascii="Times New Roman" w:hAnsi="Times New Roman" w:cs="Times New Roman"/>
        </w:rPr>
        <w:t xml:space="preserve"> and 9(b)</w:t>
      </w:r>
      <w:r>
        <w:rPr>
          <w:rFonts w:ascii="Times New Roman" w:hAnsi="Times New Roman" w:cs="Times New Roman"/>
        </w:rPr>
        <w:t xml:space="preserve"> </w:t>
      </w:r>
      <w:r w:rsidR="00D25ED3">
        <w:rPr>
          <w:rFonts w:ascii="Times New Roman" w:hAnsi="Times New Roman" w:cs="Times New Roman"/>
        </w:rPr>
        <w:t>–</w:t>
      </w:r>
      <w:r w:rsidR="00F12DEB" w:rsidRPr="00DB1D62">
        <w:rPr>
          <w:rFonts w:ascii="Times New Roman" w:hAnsi="Times New Roman" w:cs="Times New Roman"/>
        </w:rPr>
        <w:t xml:space="preserve"> </w:t>
      </w:r>
      <w:r w:rsidR="00D25ED3">
        <w:rPr>
          <w:rFonts w:ascii="Times New Roman" w:hAnsi="Times New Roman" w:cs="Times New Roman"/>
        </w:rPr>
        <w:t>the lack of consideration defense</w:t>
      </w:r>
      <w:r w:rsidR="00F12DEB" w:rsidRPr="00DB1D62">
        <w:rPr>
          <w:rFonts w:ascii="Times New Roman" w:hAnsi="Times New Roman" w:cs="Times New Roman"/>
        </w:rPr>
        <w:t xml:space="preserve"> is so vag</w:t>
      </w:r>
      <w:r>
        <w:rPr>
          <w:rFonts w:ascii="Times New Roman" w:hAnsi="Times New Roman" w:cs="Times New Roman"/>
        </w:rPr>
        <w:t xml:space="preserve">ue it doesn’t even satisfy its generous notice pleading standards </w:t>
      </w:r>
      <w:r w:rsidR="00D25ED3">
        <w:rPr>
          <w:rFonts w:ascii="Times New Roman" w:hAnsi="Times New Roman" w:cs="Times New Roman"/>
        </w:rPr>
        <w:t>under 8(b)</w:t>
      </w:r>
    </w:p>
    <w:p w14:paraId="43C097A1" w14:textId="16F6DBFF" w:rsidR="00D25ED3" w:rsidRDefault="00D25ED3" w:rsidP="00DB1D62">
      <w:pPr>
        <w:pStyle w:val="ListParagraph"/>
        <w:numPr>
          <w:ilvl w:val="2"/>
          <w:numId w:val="1"/>
        </w:numPr>
        <w:rPr>
          <w:rFonts w:ascii="Times New Roman" w:hAnsi="Times New Roman" w:cs="Times New Roman"/>
        </w:rPr>
      </w:pPr>
      <w:r>
        <w:rPr>
          <w:rFonts w:ascii="Times New Roman" w:hAnsi="Times New Roman" w:cs="Times New Roman"/>
        </w:rPr>
        <w:t>The fraud defense is subject to 9(b)</w:t>
      </w:r>
    </w:p>
    <w:p w14:paraId="54CDA55E" w14:textId="0D25A6EF" w:rsidR="00DB1D62" w:rsidRPr="00DB1D62" w:rsidRDefault="00D25ED3" w:rsidP="00DB1D62">
      <w:pPr>
        <w:pStyle w:val="ListParagraph"/>
        <w:numPr>
          <w:ilvl w:val="1"/>
          <w:numId w:val="1"/>
        </w:numPr>
        <w:rPr>
          <w:rFonts w:ascii="Times New Roman" w:hAnsi="Times New Roman" w:cs="Times New Roman"/>
        </w:rPr>
      </w:pPr>
      <w:r w:rsidRPr="00D25ED3">
        <w:rPr>
          <w:rFonts w:ascii="Times New Roman" w:hAnsi="Times New Roman" w:cs="Times New Roman"/>
        </w:rPr>
        <w:t>As its third affirmative defense, Concept alleges: “Reis's payment claims for the silencer fixture are barred because Concept never authorized Reis to begin manufacturing the fixture, as Reis itself has acknowledged.”</w:t>
      </w:r>
    </w:p>
    <w:p w14:paraId="2E9A5481" w14:textId="77777777" w:rsidR="00D25ED3" w:rsidRDefault="00F12DEB" w:rsidP="00D25ED3">
      <w:pPr>
        <w:pStyle w:val="ListParagraph"/>
        <w:numPr>
          <w:ilvl w:val="2"/>
          <w:numId w:val="1"/>
        </w:numPr>
        <w:rPr>
          <w:rFonts w:ascii="Times New Roman" w:hAnsi="Times New Roman" w:cs="Times New Roman"/>
        </w:rPr>
      </w:pPr>
      <w:r>
        <w:rPr>
          <w:rFonts w:ascii="Times New Roman" w:hAnsi="Times New Roman" w:cs="Times New Roman"/>
        </w:rPr>
        <w:t xml:space="preserve">the court strikes </w:t>
      </w:r>
      <w:r w:rsidR="00D25ED3">
        <w:rPr>
          <w:rFonts w:ascii="Times New Roman" w:hAnsi="Times New Roman" w:cs="Times New Roman"/>
        </w:rPr>
        <w:t xml:space="preserve">this because </w:t>
      </w:r>
      <w:r>
        <w:rPr>
          <w:rFonts w:ascii="Times New Roman" w:hAnsi="Times New Roman" w:cs="Times New Roman"/>
        </w:rPr>
        <w:t xml:space="preserve">is </w:t>
      </w:r>
      <w:r w:rsidR="00D25ED3">
        <w:rPr>
          <w:rFonts w:ascii="Times New Roman" w:hAnsi="Times New Roman" w:cs="Times New Roman"/>
        </w:rPr>
        <w:t xml:space="preserve">not </w:t>
      </w:r>
      <w:r>
        <w:rPr>
          <w:rFonts w:ascii="Times New Roman" w:hAnsi="Times New Roman" w:cs="Times New Roman"/>
        </w:rPr>
        <w:t xml:space="preserve">an affirmative defense </w:t>
      </w:r>
      <w:r w:rsidR="00D25ED3">
        <w:rPr>
          <w:rFonts w:ascii="Times New Roman" w:hAnsi="Times New Roman" w:cs="Times New Roman"/>
        </w:rPr>
        <w:t>– it is actually a negative defense – the D denies that there was a contract on the matter</w:t>
      </w:r>
    </w:p>
    <w:p w14:paraId="0860D10B" w14:textId="6CD1781B" w:rsidR="00F12DEB" w:rsidRDefault="00F12DEB" w:rsidP="00D25ED3">
      <w:pPr>
        <w:pStyle w:val="ListParagraph"/>
        <w:numPr>
          <w:ilvl w:val="2"/>
          <w:numId w:val="1"/>
        </w:numPr>
        <w:rPr>
          <w:rFonts w:ascii="Times New Roman" w:hAnsi="Times New Roman" w:cs="Times New Roman"/>
        </w:rPr>
      </w:pPr>
      <w:r>
        <w:rPr>
          <w:rFonts w:ascii="Times New Roman" w:hAnsi="Times New Roman" w:cs="Times New Roman"/>
        </w:rPr>
        <w:t>The defendant had a bad lawyer in this case.</w:t>
      </w:r>
    </w:p>
    <w:p w14:paraId="3AF9A7E8" w14:textId="70CB6ECE" w:rsidR="00D25ED3" w:rsidRDefault="00D25ED3" w:rsidP="00D25ED3">
      <w:pPr>
        <w:pStyle w:val="ListParagraph"/>
        <w:numPr>
          <w:ilvl w:val="1"/>
          <w:numId w:val="1"/>
        </w:numPr>
        <w:rPr>
          <w:rFonts w:ascii="Times New Roman" w:hAnsi="Times New Roman" w:cs="Times New Roman"/>
        </w:rPr>
      </w:pPr>
      <w:r w:rsidRPr="00D25ED3">
        <w:rPr>
          <w:rFonts w:ascii="Times New Roman" w:hAnsi="Times New Roman" w:cs="Times New Roman"/>
        </w:rPr>
        <w:t>Concept's fifth affirmative defense states: “Reis's claims are barred or limited by laches, waiver, estoppel, unclean hands, or similar legal or equitable doctrines.”</w:t>
      </w:r>
    </w:p>
    <w:p w14:paraId="4DC8A0A9" w14:textId="50E43B5F" w:rsidR="00D25ED3" w:rsidRDefault="00D25ED3" w:rsidP="00D25ED3">
      <w:pPr>
        <w:pStyle w:val="ListParagraph"/>
        <w:numPr>
          <w:ilvl w:val="2"/>
          <w:numId w:val="1"/>
        </w:numPr>
        <w:rPr>
          <w:rFonts w:ascii="Times New Roman" w:hAnsi="Times New Roman" w:cs="Times New Roman"/>
        </w:rPr>
      </w:pPr>
      <w:r>
        <w:rPr>
          <w:rFonts w:ascii="Times New Roman" w:hAnsi="Times New Roman" w:cs="Times New Roman"/>
        </w:rPr>
        <w:t>This is struck again as not satisfying 8(b) standards</w:t>
      </w:r>
    </w:p>
    <w:p w14:paraId="5EC6989B" w14:textId="40F54411" w:rsidR="00D25ED3" w:rsidRDefault="00D25ED3" w:rsidP="00D25ED3">
      <w:pPr>
        <w:pStyle w:val="ListParagraph"/>
        <w:numPr>
          <w:ilvl w:val="1"/>
          <w:numId w:val="1"/>
        </w:numPr>
        <w:rPr>
          <w:rFonts w:ascii="Times New Roman" w:hAnsi="Times New Roman" w:cs="Times New Roman"/>
        </w:rPr>
      </w:pPr>
      <w:r w:rsidRPr="00D25ED3">
        <w:rPr>
          <w:rFonts w:ascii="Times New Roman" w:hAnsi="Times New Roman" w:cs="Times New Roman"/>
        </w:rPr>
        <w:t>Concept's sixth affirmative defense states: “Concept reserves the right to add additional affirmative defenses as they become known through discovery.”</w:t>
      </w:r>
    </w:p>
    <w:p w14:paraId="2810EC26" w14:textId="7B762FC0" w:rsidR="00F12DEB" w:rsidRDefault="00D25ED3" w:rsidP="00D25ED3">
      <w:pPr>
        <w:pStyle w:val="ListParagraph"/>
        <w:numPr>
          <w:ilvl w:val="2"/>
          <w:numId w:val="1"/>
        </w:numPr>
        <w:rPr>
          <w:rFonts w:ascii="Times New Roman" w:hAnsi="Times New Roman" w:cs="Times New Roman"/>
        </w:rPr>
      </w:pPr>
      <w:r>
        <w:rPr>
          <w:rFonts w:ascii="Times New Roman" w:hAnsi="Times New Roman" w:cs="Times New Roman"/>
        </w:rPr>
        <w:t>This</w:t>
      </w:r>
      <w:r w:rsidR="00F07429">
        <w:rPr>
          <w:rFonts w:ascii="Times New Roman" w:hAnsi="Times New Roman" w:cs="Times New Roman"/>
        </w:rPr>
        <w:t xml:space="preserve"> is not an affirmative defense e</w:t>
      </w:r>
      <w:r>
        <w:rPr>
          <w:rFonts w:ascii="Times New Roman" w:hAnsi="Times New Roman" w:cs="Times New Roman"/>
        </w:rPr>
        <w:t xml:space="preserve">ither - </w:t>
      </w:r>
      <w:r w:rsidR="00F12DEB">
        <w:rPr>
          <w:rFonts w:ascii="Times New Roman" w:hAnsi="Times New Roman" w:cs="Times New Roman"/>
        </w:rPr>
        <w:t xml:space="preserve"> the court knows you can amend your answer</w:t>
      </w:r>
      <w:r>
        <w:rPr>
          <w:rFonts w:ascii="Times New Roman" w:hAnsi="Times New Roman" w:cs="Times New Roman"/>
        </w:rPr>
        <w:t xml:space="preserve"> to add new affirmative defenses</w:t>
      </w:r>
    </w:p>
    <w:p w14:paraId="30CD7330" w14:textId="0012E013" w:rsidR="00F12DEB" w:rsidRDefault="00D25ED3" w:rsidP="00D25ED3">
      <w:pPr>
        <w:pStyle w:val="ListParagraph"/>
        <w:numPr>
          <w:ilvl w:val="1"/>
          <w:numId w:val="1"/>
        </w:numPr>
        <w:rPr>
          <w:rFonts w:ascii="Times New Roman" w:hAnsi="Times New Roman" w:cs="Times New Roman"/>
        </w:rPr>
      </w:pPr>
      <w:r>
        <w:rPr>
          <w:rFonts w:ascii="Times New Roman" w:hAnsi="Times New Roman" w:cs="Times New Roman"/>
        </w:rPr>
        <w:t xml:space="preserve">Note: </w:t>
      </w:r>
      <w:r w:rsidR="00F12DEB">
        <w:rPr>
          <w:rFonts w:ascii="Times New Roman" w:hAnsi="Times New Roman" w:cs="Times New Roman"/>
        </w:rPr>
        <w:t xml:space="preserve">Striking </w:t>
      </w:r>
      <w:r w:rsidR="00F07429">
        <w:rPr>
          <w:rFonts w:ascii="Times New Roman" w:hAnsi="Times New Roman" w:cs="Times New Roman"/>
        </w:rPr>
        <w:t xml:space="preserve">defense </w:t>
      </w:r>
      <w:r w:rsidR="00F12DEB">
        <w:rPr>
          <w:rFonts w:ascii="Times New Roman" w:hAnsi="Times New Roman" w:cs="Times New Roman"/>
        </w:rPr>
        <w:t>with prejudice means they cannot present the defense again. Without prejudice means you can try to re-allege with facts.</w:t>
      </w:r>
    </w:p>
    <w:p w14:paraId="463A1462" w14:textId="07A70D88" w:rsidR="00D25ED3" w:rsidRDefault="00D25ED3" w:rsidP="00D25ED3">
      <w:pPr>
        <w:pStyle w:val="ListParagraph"/>
        <w:numPr>
          <w:ilvl w:val="1"/>
          <w:numId w:val="1"/>
        </w:numPr>
        <w:rPr>
          <w:rFonts w:ascii="Times New Roman" w:hAnsi="Times New Roman" w:cs="Times New Roman"/>
        </w:rPr>
      </w:pPr>
      <w:r>
        <w:rPr>
          <w:rFonts w:ascii="Times New Roman" w:hAnsi="Times New Roman" w:cs="Times New Roman"/>
        </w:rPr>
        <w:t>Also a motion to strike the following denial:</w:t>
      </w:r>
    </w:p>
    <w:p w14:paraId="2EBECF9B" w14:textId="77777777" w:rsidR="00D25ED3" w:rsidRDefault="00D25ED3" w:rsidP="00D25ED3">
      <w:pPr>
        <w:pStyle w:val="ListParagraph"/>
        <w:numPr>
          <w:ilvl w:val="2"/>
          <w:numId w:val="1"/>
        </w:numPr>
        <w:rPr>
          <w:rFonts w:ascii="Times New Roman" w:hAnsi="Times New Roman" w:cs="Times New Roman"/>
        </w:rPr>
      </w:pPr>
      <w:r w:rsidRPr="00D25ED3">
        <w:rPr>
          <w:rFonts w:ascii="Times New Roman" w:hAnsi="Times New Roman" w:cs="Times New Roman"/>
        </w:rPr>
        <w:t>“To the extent the alleged ‘contract’ created by issuance of this purchase order failed to warrant the trim speed and cycle time that Concept required, it was procured by fraud and was of no validity; accordingly, the remaining allegations in this paragraph are denied as true.”</w:t>
      </w:r>
    </w:p>
    <w:p w14:paraId="610406DE" w14:textId="77777777" w:rsidR="00D25ED3" w:rsidRDefault="00D25ED3" w:rsidP="00D25ED3">
      <w:pPr>
        <w:pStyle w:val="ListParagraph"/>
        <w:numPr>
          <w:ilvl w:val="2"/>
          <w:numId w:val="1"/>
        </w:numPr>
        <w:rPr>
          <w:rFonts w:ascii="Times New Roman" w:hAnsi="Times New Roman" w:cs="Times New Roman"/>
        </w:rPr>
      </w:pPr>
      <w:r>
        <w:rPr>
          <w:rFonts w:ascii="Times New Roman" w:hAnsi="Times New Roman" w:cs="Times New Roman"/>
        </w:rPr>
        <w:t>This is not a denial</w:t>
      </w:r>
    </w:p>
    <w:p w14:paraId="25CA1164" w14:textId="77777777" w:rsidR="000F3C97" w:rsidRDefault="00D25ED3" w:rsidP="00D25ED3">
      <w:pPr>
        <w:pStyle w:val="ListParagraph"/>
        <w:numPr>
          <w:ilvl w:val="3"/>
          <w:numId w:val="1"/>
        </w:numPr>
        <w:rPr>
          <w:rFonts w:ascii="Times New Roman" w:hAnsi="Times New Roman" w:cs="Times New Roman"/>
        </w:rPr>
      </w:pPr>
      <w:r>
        <w:rPr>
          <w:rFonts w:ascii="Times New Roman" w:hAnsi="Times New Roman" w:cs="Times New Roman"/>
        </w:rPr>
        <w:t>It is actually the introduction of the affirmative defense of fraud</w:t>
      </w:r>
    </w:p>
    <w:p w14:paraId="2C9FA4A3" w14:textId="019FFECF" w:rsidR="000933CE" w:rsidRDefault="000933CE" w:rsidP="00D25ED3">
      <w:pPr>
        <w:pStyle w:val="ListParagraph"/>
        <w:numPr>
          <w:ilvl w:val="3"/>
          <w:numId w:val="1"/>
        </w:numPr>
        <w:rPr>
          <w:rFonts w:ascii="Times New Roman" w:hAnsi="Times New Roman" w:cs="Times New Roman"/>
        </w:rPr>
      </w:pPr>
      <w:r>
        <w:rPr>
          <w:rFonts w:ascii="Times New Roman" w:hAnsi="Times New Roman" w:cs="Times New Roman"/>
        </w:rPr>
        <w:t>Here is an analogy:</w:t>
      </w:r>
    </w:p>
    <w:p w14:paraId="2232602A" w14:textId="4D60F81C" w:rsidR="000933CE" w:rsidRDefault="000933CE" w:rsidP="000933CE">
      <w:pPr>
        <w:pStyle w:val="ListParagraph"/>
        <w:numPr>
          <w:ilvl w:val="4"/>
          <w:numId w:val="1"/>
        </w:numPr>
        <w:rPr>
          <w:rFonts w:ascii="Times New Roman" w:hAnsi="Times New Roman" w:cs="Times New Roman"/>
        </w:rPr>
      </w:pPr>
      <w:r w:rsidRPr="000933CE">
        <w:rPr>
          <w:rFonts w:ascii="Times New Roman" w:hAnsi="Times New Roman" w:cs="Times New Roman"/>
        </w:rPr>
        <w:t>P alleges that D was negligent</w:t>
      </w:r>
      <w:r w:rsidRPr="000933CE">
        <w:rPr>
          <w:rFonts w:ascii="Times New Roman" w:hAnsi="Times New Roman" w:cs="Times New Roman"/>
        </w:rPr>
        <w:br/>
      </w:r>
      <w:r w:rsidRPr="000933CE">
        <w:rPr>
          <w:rFonts w:ascii="Times New Roman" w:hAnsi="Times New Roman" w:cs="Times New Roman"/>
        </w:rPr>
        <w:br/>
        <w:t>D answers – “to the extent that the plaintiff was contributorily negligent this is denied”</w:t>
      </w:r>
    </w:p>
    <w:p w14:paraId="29218242" w14:textId="77777777" w:rsidR="000933CE" w:rsidRDefault="000933CE" w:rsidP="000933CE">
      <w:pPr>
        <w:pStyle w:val="ListParagraph"/>
        <w:ind w:left="3600"/>
        <w:rPr>
          <w:rFonts w:ascii="Times New Roman" w:hAnsi="Times New Roman" w:cs="Times New Roman"/>
        </w:rPr>
      </w:pPr>
    </w:p>
    <w:p w14:paraId="598BE9E3" w14:textId="30AF61DC" w:rsidR="000933CE" w:rsidRDefault="000933CE" w:rsidP="000933CE">
      <w:pPr>
        <w:pStyle w:val="ListParagraph"/>
        <w:ind w:left="3600"/>
        <w:rPr>
          <w:rFonts w:ascii="Times New Roman" w:hAnsi="Times New Roman" w:cs="Times New Roman"/>
        </w:rPr>
      </w:pPr>
      <w:r>
        <w:rPr>
          <w:rFonts w:ascii="Times New Roman" w:hAnsi="Times New Roman" w:cs="Times New Roman"/>
        </w:rPr>
        <w:lastRenderedPageBreak/>
        <w:t>Not a denial of D’s negligence</w:t>
      </w:r>
      <w:r w:rsidR="00F07429">
        <w:rPr>
          <w:rFonts w:ascii="Times New Roman" w:hAnsi="Times New Roman" w:cs="Times New Roman"/>
        </w:rPr>
        <w:t xml:space="preserve"> -</w:t>
      </w:r>
      <w:r>
        <w:rPr>
          <w:rFonts w:ascii="Times New Roman" w:hAnsi="Times New Roman" w:cs="Times New Roman"/>
        </w:rPr>
        <w:t xml:space="preserve"> it is the allegation of an affirmative defense of P’s negligence</w:t>
      </w:r>
      <w:r w:rsidR="00F07429">
        <w:rPr>
          <w:rFonts w:ascii="Times New Roman" w:hAnsi="Times New Roman" w:cs="Times New Roman"/>
        </w:rPr>
        <w:t xml:space="preserve"> – cannot even tell if D’s negligence is denied</w:t>
      </w:r>
    </w:p>
    <w:p w14:paraId="6F2AEE2C" w14:textId="77777777" w:rsidR="00F07429" w:rsidRPr="00F07429" w:rsidRDefault="00F07429" w:rsidP="00F07429">
      <w:pPr>
        <w:rPr>
          <w:rFonts w:ascii="Times New Roman" w:hAnsi="Times New Roman" w:cs="Times New Roman"/>
        </w:rPr>
      </w:pPr>
    </w:p>
    <w:p w14:paraId="2D233BE9" w14:textId="66238EB3" w:rsidR="007534B9" w:rsidRDefault="00AE0FF6" w:rsidP="00E30866">
      <w:pPr>
        <w:pStyle w:val="ListParagraph"/>
        <w:numPr>
          <w:ilvl w:val="0"/>
          <w:numId w:val="1"/>
        </w:numPr>
        <w:rPr>
          <w:rFonts w:ascii="Times New Roman" w:hAnsi="Times New Roman" w:cs="Times New Roman"/>
        </w:rPr>
      </w:pPr>
      <w:r>
        <w:rPr>
          <w:rFonts w:ascii="Times New Roman" w:hAnsi="Times New Roman" w:cs="Times New Roman"/>
        </w:rPr>
        <w:t>How can you tell if something is an affirmative defense or an element of the cause of action?</w:t>
      </w:r>
      <w:r w:rsidR="00E30866">
        <w:rPr>
          <w:rFonts w:ascii="Times New Roman" w:hAnsi="Times New Roman" w:cs="Times New Roman"/>
        </w:rPr>
        <w:t xml:space="preserve"> </w:t>
      </w:r>
      <w:r w:rsidR="007534B9">
        <w:rPr>
          <w:rFonts w:ascii="Times New Roman" w:hAnsi="Times New Roman" w:cs="Times New Roman"/>
        </w:rPr>
        <w:t xml:space="preserve">Usually it is clear, but sometimes it isn’t </w:t>
      </w:r>
    </w:p>
    <w:p w14:paraId="058EF067" w14:textId="3BBE1596" w:rsidR="000933CE" w:rsidRPr="00E30866" w:rsidRDefault="00674ED1" w:rsidP="00E30866">
      <w:pPr>
        <w:pStyle w:val="ListParagraph"/>
        <w:numPr>
          <w:ilvl w:val="0"/>
          <w:numId w:val="1"/>
        </w:numPr>
        <w:rPr>
          <w:rFonts w:ascii="Times New Roman" w:hAnsi="Times New Roman" w:cs="Times New Roman"/>
        </w:rPr>
      </w:pPr>
      <w:r w:rsidRPr="00E30866">
        <w:rPr>
          <w:rFonts w:ascii="Times New Roman" w:hAnsi="Times New Roman" w:cs="Times New Roman"/>
        </w:rPr>
        <w:t>Ingraham v. U.S. –</w:t>
      </w:r>
    </w:p>
    <w:p w14:paraId="1A33137A" w14:textId="77777777" w:rsidR="000933CE" w:rsidRDefault="000933CE" w:rsidP="009B0167">
      <w:pPr>
        <w:pStyle w:val="ListParagraph"/>
        <w:numPr>
          <w:ilvl w:val="1"/>
          <w:numId w:val="1"/>
        </w:numPr>
        <w:rPr>
          <w:rFonts w:ascii="Times New Roman" w:hAnsi="Times New Roman" w:cs="Times New Roman"/>
        </w:rPr>
      </w:pPr>
      <w:r>
        <w:rPr>
          <w:rFonts w:ascii="Times New Roman" w:hAnsi="Times New Roman" w:cs="Times New Roman"/>
        </w:rPr>
        <w:t>Suit for medical malpractice against the US</w:t>
      </w:r>
      <w:r w:rsidR="00674ED1">
        <w:rPr>
          <w:rFonts w:ascii="Times New Roman" w:hAnsi="Times New Roman" w:cs="Times New Roman"/>
        </w:rPr>
        <w:t xml:space="preserve"> </w:t>
      </w:r>
    </w:p>
    <w:p w14:paraId="4430317F" w14:textId="74D7E1CB" w:rsidR="00CD21F9" w:rsidRDefault="00CD21F9" w:rsidP="00CD21F9">
      <w:pPr>
        <w:pStyle w:val="ListParagraph"/>
        <w:numPr>
          <w:ilvl w:val="2"/>
          <w:numId w:val="1"/>
        </w:numPr>
        <w:rPr>
          <w:rFonts w:ascii="Times New Roman" w:hAnsi="Times New Roman" w:cs="Times New Roman"/>
        </w:rPr>
      </w:pPr>
      <w:r>
        <w:rPr>
          <w:rFonts w:ascii="Times New Roman" w:hAnsi="Times New Roman" w:cs="Times New Roman"/>
        </w:rPr>
        <w:t>Suit is under federal tort claims act</w:t>
      </w:r>
    </w:p>
    <w:p w14:paraId="7C8AD344" w14:textId="00FED269" w:rsidR="00CD21F9" w:rsidRDefault="00CD21F9" w:rsidP="00CD21F9">
      <w:pPr>
        <w:pStyle w:val="ListParagraph"/>
        <w:numPr>
          <w:ilvl w:val="3"/>
          <w:numId w:val="1"/>
        </w:numPr>
        <w:rPr>
          <w:rFonts w:ascii="Times New Roman" w:hAnsi="Times New Roman" w:cs="Times New Roman"/>
        </w:rPr>
      </w:pPr>
      <w:r>
        <w:rPr>
          <w:rFonts w:ascii="Times New Roman" w:hAnsi="Times New Roman" w:cs="Times New Roman"/>
        </w:rPr>
        <w:t>Waives sovereign immunity for suits against US for torts</w:t>
      </w:r>
    </w:p>
    <w:p w14:paraId="16D126E3" w14:textId="524AA4F7" w:rsidR="000C608A" w:rsidRDefault="000C608A" w:rsidP="00CD21F9">
      <w:pPr>
        <w:pStyle w:val="ListParagraph"/>
        <w:numPr>
          <w:ilvl w:val="3"/>
          <w:numId w:val="1"/>
        </w:numPr>
        <w:rPr>
          <w:rFonts w:ascii="Times New Roman" w:hAnsi="Times New Roman" w:cs="Times New Roman"/>
        </w:rPr>
      </w:pPr>
      <w:r>
        <w:rPr>
          <w:rFonts w:ascii="Times New Roman" w:hAnsi="Times New Roman" w:cs="Times New Roman"/>
        </w:rPr>
        <w:t>Standards will be under state tort law</w:t>
      </w:r>
    </w:p>
    <w:p w14:paraId="4A08AAAA" w14:textId="2B6F2075" w:rsidR="00E2140C" w:rsidRDefault="000C608A" w:rsidP="009B0167">
      <w:pPr>
        <w:pStyle w:val="ListParagraph"/>
        <w:numPr>
          <w:ilvl w:val="1"/>
          <w:numId w:val="1"/>
        </w:numPr>
        <w:rPr>
          <w:rFonts w:ascii="Times New Roman" w:hAnsi="Times New Roman" w:cs="Times New Roman"/>
        </w:rPr>
      </w:pPr>
      <w:r>
        <w:rPr>
          <w:rFonts w:ascii="Times New Roman" w:hAnsi="Times New Roman" w:cs="Times New Roman"/>
        </w:rPr>
        <w:t>D a</w:t>
      </w:r>
      <w:r w:rsidR="00CD21F9">
        <w:rPr>
          <w:rFonts w:ascii="Times New Roman" w:hAnsi="Times New Roman" w:cs="Times New Roman"/>
        </w:rPr>
        <w:t>ttempt</w:t>
      </w:r>
      <w:r>
        <w:rPr>
          <w:rFonts w:ascii="Times New Roman" w:hAnsi="Times New Roman" w:cs="Times New Roman"/>
        </w:rPr>
        <w:t>ed</w:t>
      </w:r>
      <w:r w:rsidR="00CD21F9">
        <w:rPr>
          <w:rFonts w:ascii="Times New Roman" w:hAnsi="Times New Roman" w:cs="Times New Roman"/>
        </w:rPr>
        <w:t xml:space="preserve"> </w:t>
      </w:r>
      <w:r>
        <w:rPr>
          <w:rFonts w:ascii="Times New Roman" w:hAnsi="Times New Roman" w:cs="Times New Roman"/>
        </w:rPr>
        <w:t>to amend answer to introduce Tex</w:t>
      </w:r>
      <w:r w:rsidR="00CD21F9">
        <w:rPr>
          <w:rFonts w:ascii="Times New Roman" w:hAnsi="Times New Roman" w:cs="Times New Roman"/>
        </w:rPr>
        <w:t xml:space="preserve"> </w:t>
      </w:r>
      <w:r w:rsidR="00E30866">
        <w:rPr>
          <w:rFonts w:ascii="Times New Roman" w:hAnsi="Times New Roman" w:cs="Times New Roman"/>
        </w:rPr>
        <w:t xml:space="preserve">tort reform </w:t>
      </w:r>
      <w:r>
        <w:rPr>
          <w:rFonts w:ascii="Times New Roman" w:hAnsi="Times New Roman" w:cs="Times New Roman"/>
        </w:rPr>
        <w:t xml:space="preserve">statute limiting liability to $500,000 for </w:t>
      </w:r>
      <w:r w:rsidR="00E2140C">
        <w:rPr>
          <w:rFonts w:ascii="Times New Roman" w:hAnsi="Times New Roman" w:cs="Times New Roman"/>
        </w:rPr>
        <w:t>pain and suffering (not medical costs)</w:t>
      </w:r>
    </w:p>
    <w:p w14:paraId="74372194" w14:textId="77777777" w:rsidR="00E2140C" w:rsidRDefault="00674ED1" w:rsidP="00E2140C">
      <w:pPr>
        <w:pStyle w:val="ListParagraph"/>
        <w:numPr>
          <w:ilvl w:val="1"/>
          <w:numId w:val="1"/>
        </w:numPr>
        <w:rPr>
          <w:rFonts w:ascii="Times New Roman" w:hAnsi="Times New Roman" w:cs="Times New Roman"/>
        </w:rPr>
      </w:pPr>
      <w:r w:rsidRPr="00E2140C">
        <w:rPr>
          <w:rFonts w:ascii="Times New Roman" w:hAnsi="Times New Roman" w:cs="Times New Roman"/>
        </w:rPr>
        <w:t>amendments to answers are allowed, but there is a point where it is too late</w:t>
      </w:r>
    </w:p>
    <w:p w14:paraId="3C6010E4" w14:textId="550DFC9D" w:rsidR="00E2140C" w:rsidRDefault="00E2140C" w:rsidP="00E2140C">
      <w:pPr>
        <w:pStyle w:val="ListParagraph"/>
        <w:numPr>
          <w:ilvl w:val="2"/>
          <w:numId w:val="1"/>
        </w:numPr>
        <w:rPr>
          <w:rFonts w:ascii="Times New Roman" w:hAnsi="Times New Roman" w:cs="Times New Roman"/>
        </w:rPr>
      </w:pPr>
      <w:r>
        <w:rPr>
          <w:rFonts w:ascii="Times New Roman" w:hAnsi="Times New Roman" w:cs="Times New Roman"/>
        </w:rPr>
        <w:t xml:space="preserve">whether what is </w:t>
      </w:r>
      <w:r w:rsidR="00E30866">
        <w:rPr>
          <w:rFonts w:ascii="Times New Roman" w:hAnsi="Times New Roman" w:cs="Times New Roman"/>
        </w:rPr>
        <w:t xml:space="preserve">requested to be </w:t>
      </w:r>
      <w:r>
        <w:rPr>
          <w:rFonts w:ascii="Times New Roman" w:hAnsi="Times New Roman" w:cs="Times New Roman"/>
        </w:rPr>
        <w:t>added is an affirmative defense or not will be relevant</w:t>
      </w:r>
      <w:r w:rsidR="00674ED1" w:rsidRPr="00E2140C">
        <w:rPr>
          <w:rFonts w:ascii="Times New Roman" w:hAnsi="Times New Roman" w:cs="Times New Roman"/>
        </w:rPr>
        <w:t xml:space="preserve"> </w:t>
      </w:r>
      <w:r>
        <w:rPr>
          <w:rFonts w:ascii="Times New Roman" w:hAnsi="Times New Roman" w:cs="Times New Roman"/>
        </w:rPr>
        <w:t>to whether amendment is allowed</w:t>
      </w:r>
      <w:r w:rsidR="00674ED1" w:rsidRPr="00E2140C">
        <w:rPr>
          <w:rFonts w:ascii="Times New Roman" w:hAnsi="Times New Roman" w:cs="Times New Roman"/>
        </w:rPr>
        <w:t xml:space="preserve">. </w:t>
      </w:r>
    </w:p>
    <w:p w14:paraId="534A0791" w14:textId="790553B1" w:rsidR="00F07429" w:rsidRDefault="00F07429" w:rsidP="00F07429">
      <w:pPr>
        <w:pStyle w:val="ListParagraph"/>
        <w:numPr>
          <w:ilvl w:val="3"/>
          <w:numId w:val="1"/>
        </w:numPr>
        <w:rPr>
          <w:rFonts w:ascii="Times New Roman" w:hAnsi="Times New Roman" w:cs="Times New Roman"/>
        </w:rPr>
      </w:pPr>
      <w:r>
        <w:rPr>
          <w:rFonts w:ascii="Times New Roman" w:hAnsi="Times New Roman" w:cs="Times New Roman"/>
        </w:rPr>
        <w:t>More likely allowed if the argument was that P failed to state a claim for relief above $500K</w:t>
      </w:r>
    </w:p>
    <w:p w14:paraId="6833268D" w14:textId="36C6A055" w:rsidR="00674ED1" w:rsidRDefault="00674ED1" w:rsidP="00E2140C">
      <w:pPr>
        <w:pStyle w:val="ListParagraph"/>
        <w:numPr>
          <w:ilvl w:val="3"/>
          <w:numId w:val="1"/>
        </w:numPr>
        <w:rPr>
          <w:rFonts w:ascii="Times New Roman" w:hAnsi="Times New Roman" w:cs="Times New Roman"/>
        </w:rPr>
      </w:pPr>
      <w:r w:rsidRPr="00E2140C">
        <w:rPr>
          <w:rFonts w:ascii="Times New Roman" w:hAnsi="Times New Roman" w:cs="Times New Roman"/>
        </w:rPr>
        <w:t>Introducing a new affirmative defense to</w:t>
      </w:r>
      <w:r w:rsidR="00CD21F9" w:rsidRPr="00E2140C">
        <w:rPr>
          <w:rFonts w:ascii="Times New Roman" w:hAnsi="Times New Roman" w:cs="Times New Roman"/>
        </w:rPr>
        <w:t>o</w:t>
      </w:r>
      <w:r w:rsidRPr="00E2140C">
        <w:rPr>
          <w:rFonts w:ascii="Times New Roman" w:hAnsi="Times New Roman" w:cs="Times New Roman"/>
        </w:rPr>
        <w:t xml:space="preserve"> late in the game </w:t>
      </w:r>
      <w:r w:rsidR="00F07429">
        <w:rPr>
          <w:rFonts w:ascii="Times New Roman" w:hAnsi="Times New Roman" w:cs="Times New Roman"/>
        </w:rPr>
        <w:t>can be preju</w:t>
      </w:r>
      <w:r w:rsidR="00E30866">
        <w:rPr>
          <w:rFonts w:ascii="Times New Roman" w:hAnsi="Times New Roman" w:cs="Times New Roman"/>
        </w:rPr>
        <w:t>dicial</w:t>
      </w:r>
      <w:r w:rsidRPr="00E2140C">
        <w:rPr>
          <w:rFonts w:ascii="Times New Roman" w:hAnsi="Times New Roman" w:cs="Times New Roman"/>
        </w:rPr>
        <w:t xml:space="preserve"> to the plaintiff. If Ingraham knew there was a cap on pain and suffering, they would have changed the way they presented the damages.</w:t>
      </w:r>
    </w:p>
    <w:p w14:paraId="6A908E7F" w14:textId="6D66F643" w:rsidR="00E30866" w:rsidRDefault="00E30866" w:rsidP="00E30866">
      <w:pPr>
        <w:pStyle w:val="ListParagraph"/>
        <w:numPr>
          <w:ilvl w:val="1"/>
          <w:numId w:val="1"/>
        </w:numPr>
        <w:rPr>
          <w:rFonts w:ascii="Times New Roman" w:hAnsi="Times New Roman" w:cs="Times New Roman"/>
        </w:rPr>
      </w:pPr>
      <w:r>
        <w:rPr>
          <w:rFonts w:ascii="Times New Roman" w:hAnsi="Times New Roman" w:cs="Times New Roman"/>
        </w:rPr>
        <w:t>How to determine whether the cap is an affirmative defense</w:t>
      </w:r>
    </w:p>
    <w:p w14:paraId="5301214A" w14:textId="46B72BB2" w:rsidR="00E30866" w:rsidRDefault="00E30866" w:rsidP="00E30866">
      <w:pPr>
        <w:pStyle w:val="ListParagraph"/>
        <w:numPr>
          <w:ilvl w:val="2"/>
          <w:numId w:val="1"/>
        </w:numPr>
        <w:rPr>
          <w:rFonts w:ascii="Times New Roman" w:hAnsi="Times New Roman" w:cs="Times New Roman"/>
        </w:rPr>
      </w:pPr>
      <w:r>
        <w:rPr>
          <w:rFonts w:ascii="Times New Roman" w:hAnsi="Times New Roman" w:cs="Times New Roman"/>
        </w:rPr>
        <w:t>Some considerations</w:t>
      </w:r>
      <w:r w:rsidR="00203AE7">
        <w:rPr>
          <w:rFonts w:ascii="Times New Roman" w:hAnsi="Times New Roman" w:cs="Times New Roman"/>
        </w:rPr>
        <w:t xml:space="preserve"> in favor of reading as an affirmative defense</w:t>
      </w:r>
    </w:p>
    <w:p w14:paraId="3A41B9CD" w14:textId="7D01B272" w:rsidR="00E30866" w:rsidRDefault="00E30866" w:rsidP="00E30866">
      <w:pPr>
        <w:pStyle w:val="ListParagraph"/>
        <w:numPr>
          <w:ilvl w:val="3"/>
          <w:numId w:val="1"/>
        </w:numPr>
        <w:rPr>
          <w:rFonts w:ascii="Times New Roman" w:hAnsi="Times New Roman" w:cs="Times New Roman"/>
        </w:rPr>
      </w:pPr>
      <w:r>
        <w:rPr>
          <w:rFonts w:ascii="Times New Roman" w:hAnsi="Times New Roman" w:cs="Times New Roman"/>
        </w:rPr>
        <w:t>D</w:t>
      </w:r>
      <w:r w:rsidR="00203AE7">
        <w:rPr>
          <w:rFonts w:ascii="Times New Roman" w:hAnsi="Times New Roman" w:cs="Times New Roman"/>
        </w:rPr>
        <w:t xml:space="preserve"> is</w:t>
      </w:r>
      <w:r>
        <w:rPr>
          <w:rFonts w:ascii="Times New Roman" w:hAnsi="Times New Roman" w:cs="Times New Roman"/>
        </w:rPr>
        <w:t xml:space="preserve"> more likely to have </w:t>
      </w:r>
      <w:r w:rsidR="00203AE7">
        <w:rPr>
          <w:rFonts w:ascii="Times New Roman" w:hAnsi="Times New Roman" w:cs="Times New Roman"/>
        </w:rPr>
        <w:t>access to</w:t>
      </w:r>
      <w:r w:rsidR="00F07429">
        <w:rPr>
          <w:rFonts w:ascii="Times New Roman" w:hAnsi="Times New Roman" w:cs="Times New Roman"/>
        </w:rPr>
        <w:t xml:space="preserve"> relevant</w:t>
      </w:r>
      <w:r w:rsidR="00203AE7">
        <w:rPr>
          <w:rFonts w:ascii="Times New Roman" w:hAnsi="Times New Roman" w:cs="Times New Roman"/>
        </w:rPr>
        <w:t xml:space="preserve"> evidence than P </w:t>
      </w:r>
    </w:p>
    <w:p w14:paraId="2016DB46" w14:textId="1F5DC54B" w:rsidR="00203AE7" w:rsidRDefault="00203AE7" w:rsidP="00E30866">
      <w:pPr>
        <w:pStyle w:val="ListParagraph"/>
        <w:numPr>
          <w:ilvl w:val="3"/>
          <w:numId w:val="1"/>
        </w:numPr>
        <w:rPr>
          <w:rFonts w:ascii="Times New Roman" w:hAnsi="Times New Roman" w:cs="Times New Roman"/>
        </w:rPr>
      </w:pPr>
      <w:r>
        <w:rPr>
          <w:rFonts w:ascii="Times New Roman" w:hAnsi="Times New Roman" w:cs="Times New Roman"/>
        </w:rPr>
        <w:t>The reason against liability is disfavored</w:t>
      </w:r>
    </w:p>
    <w:p w14:paraId="0F01A4A2" w14:textId="4527A9E3" w:rsidR="00203AE7" w:rsidRDefault="00203AE7" w:rsidP="00E30866">
      <w:pPr>
        <w:pStyle w:val="ListParagraph"/>
        <w:numPr>
          <w:ilvl w:val="3"/>
          <w:numId w:val="1"/>
        </w:numPr>
        <w:rPr>
          <w:rFonts w:ascii="Times New Roman" w:hAnsi="Times New Roman" w:cs="Times New Roman"/>
        </w:rPr>
      </w:pPr>
      <w:r>
        <w:rPr>
          <w:rFonts w:ascii="Times New Roman" w:hAnsi="Times New Roman" w:cs="Times New Roman"/>
        </w:rPr>
        <w:t xml:space="preserve">The reason against liability is extrinsic to </w:t>
      </w:r>
      <w:r w:rsidR="00F07429">
        <w:rPr>
          <w:rFonts w:ascii="Times New Roman" w:hAnsi="Times New Roman" w:cs="Times New Roman"/>
        </w:rPr>
        <w:t xml:space="preserve">the </w:t>
      </w:r>
      <w:r>
        <w:rPr>
          <w:rFonts w:ascii="Times New Roman" w:hAnsi="Times New Roman" w:cs="Times New Roman"/>
        </w:rPr>
        <w:t>wrong – it is a reason to block liability even though there was a wrong, as opposed to a reason to think there was no wrong at all</w:t>
      </w:r>
    </w:p>
    <w:p w14:paraId="4EDA98CF" w14:textId="1DAD47A7" w:rsidR="00203AE7" w:rsidRDefault="00203AE7" w:rsidP="00203AE7">
      <w:pPr>
        <w:pStyle w:val="ListParagraph"/>
        <w:numPr>
          <w:ilvl w:val="2"/>
          <w:numId w:val="1"/>
        </w:numPr>
        <w:rPr>
          <w:rFonts w:ascii="Times New Roman" w:hAnsi="Times New Roman" w:cs="Times New Roman"/>
        </w:rPr>
      </w:pPr>
      <w:r>
        <w:rPr>
          <w:rFonts w:ascii="Times New Roman" w:hAnsi="Times New Roman" w:cs="Times New Roman"/>
        </w:rPr>
        <w:t>suggest that the cap is an affirmative defense</w:t>
      </w:r>
    </w:p>
    <w:p w14:paraId="6417A88A" w14:textId="46B4F8C6" w:rsidR="000D1595" w:rsidRPr="000D1595" w:rsidRDefault="000D1595" w:rsidP="000D1595">
      <w:pPr>
        <w:pStyle w:val="ListParagraph"/>
        <w:numPr>
          <w:ilvl w:val="3"/>
          <w:numId w:val="1"/>
        </w:numPr>
        <w:rPr>
          <w:rFonts w:ascii="Times New Roman" w:hAnsi="Times New Roman" w:cs="Times New Roman"/>
        </w:rPr>
      </w:pPr>
      <w:r>
        <w:rPr>
          <w:rFonts w:ascii="Times New Roman" w:hAnsi="Times New Roman" w:cs="Times New Roman"/>
        </w:rPr>
        <w:t>Tort Reform – Doesn’t deny that there was a wrong for over the cap amount, but it bars recovery over that</w:t>
      </w:r>
      <w:r>
        <w:rPr>
          <w:rFonts w:ascii="Times New Roman" w:hAnsi="Times New Roman" w:cs="Times New Roman"/>
        </w:rPr>
        <w:t xml:space="preserve"> amount for good policy reasons – e.g.</w:t>
      </w:r>
      <w:r w:rsidR="00F07429">
        <w:rPr>
          <w:rFonts w:ascii="Times New Roman" w:hAnsi="Times New Roman" w:cs="Times New Roman"/>
        </w:rPr>
        <w:t xml:space="preserve"> excessive </w:t>
      </w:r>
      <w:r>
        <w:rPr>
          <w:rFonts w:ascii="Times New Roman" w:hAnsi="Times New Roman" w:cs="Times New Roman"/>
        </w:rPr>
        <w:t xml:space="preserve"> malpractice insurance costs for doctors </w:t>
      </w:r>
    </w:p>
    <w:p w14:paraId="07F68342" w14:textId="27B8A7E3" w:rsidR="009B0167" w:rsidRDefault="005D6713" w:rsidP="009B0167">
      <w:pPr>
        <w:pStyle w:val="ListParagraph"/>
        <w:numPr>
          <w:ilvl w:val="0"/>
          <w:numId w:val="1"/>
        </w:numPr>
        <w:rPr>
          <w:rFonts w:ascii="Times New Roman" w:hAnsi="Times New Roman" w:cs="Times New Roman"/>
        </w:rPr>
      </w:pPr>
      <w:r>
        <w:rPr>
          <w:rFonts w:ascii="Times New Roman" w:hAnsi="Times New Roman" w:cs="Times New Roman"/>
        </w:rPr>
        <w:t>Is a court permitted to bring up affirmative defenses</w:t>
      </w:r>
      <w:r w:rsidR="00F07429">
        <w:rPr>
          <w:rFonts w:ascii="Times New Roman" w:hAnsi="Times New Roman" w:cs="Times New Roman"/>
        </w:rPr>
        <w:t xml:space="preserve"> sua sponte</w:t>
      </w:r>
      <w:r>
        <w:rPr>
          <w:rFonts w:ascii="Times New Roman" w:hAnsi="Times New Roman" w:cs="Times New Roman"/>
        </w:rPr>
        <w:t>?</w:t>
      </w:r>
    </w:p>
    <w:p w14:paraId="290F7195" w14:textId="50DA2E19" w:rsidR="00436950" w:rsidRDefault="000933CE" w:rsidP="00436950">
      <w:pPr>
        <w:pStyle w:val="ListParagraph"/>
        <w:numPr>
          <w:ilvl w:val="1"/>
          <w:numId w:val="1"/>
        </w:numPr>
        <w:rPr>
          <w:rFonts w:ascii="Times New Roman" w:hAnsi="Times New Roman" w:cs="Times New Roman"/>
        </w:rPr>
      </w:pPr>
      <w:r>
        <w:rPr>
          <w:rFonts w:ascii="Times New Roman" w:hAnsi="Times New Roman" w:cs="Times New Roman"/>
        </w:rPr>
        <w:t xml:space="preserve">Generally not </w:t>
      </w:r>
      <w:r w:rsidR="007534B9">
        <w:rPr>
          <w:rFonts w:ascii="Times New Roman" w:hAnsi="Times New Roman" w:cs="Times New Roman"/>
        </w:rPr>
        <w:t>– e.g. statute of limitations – no, contributory negligence -  no</w:t>
      </w:r>
    </w:p>
    <w:p w14:paraId="66837897" w14:textId="720D6EC7" w:rsidR="00D34F55" w:rsidRDefault="00D63BD1" w:rsidP="00436950">
      <w:pPr>
        <w:pStyle w:val="ListParagraph"/>
        <w:numPr>
          <w:ilvl w:val="0"/>
          <w:numId w:val="1"/>
        </w:numPr>
        <w:rPr>
          <w:rFonts w:ascii="Times New Roman" w:hAnsi="Times New Roman" w:cs="Times New Roman"/>
        </w:rPr>
      </w:pPr>
      <w:r>
        <w:rPr>
          <w:rFonts w:ascii="Times New Roman" w:hAnsi="Times New Roman" w:cs="Times New Roman"/>
        </w:rPr>
        <w:t xml:space="preserve">Plaintiffs </w:t>
      </w:r>
      <w:r w:rsidR="00D34F55">
        <w:rPr>
          <w:rFonts w:ascii="Times New Roman" w:hAnsi="Times New Roman" w:cs="Times New Roman"/>
        </w:rPr>
        <w:t xml:space="preserve">will often plead more than they have to </w:t>
      </w:r>
      <w:r w:rsidR="00F07429">
        <w:rPr>
          <w:rFonts w:ascii="Times New Roman" w:hAnsi="Times New Roman" w:cs="Times New Roman"/>
        </w:rPr>
        <w:t xml:space="preserve">in a complaint </w:t>
      </w:r>
      <w:bookmarkStart w:id="0" w:name="_GoBack"/>
      <w:bookmarkEnd w:id="0"/>
      <w:r w:rsidR="00D34F55">
        <w:rPr>
          <w:rFonts w:ascii="Times New Roman" w:hAnsi="Times New Roman" w:cs="Times New Roman"/>
        </w:rPr>
        <w:t>and so plead why an affirmative defense does not apply</w:t>
      </w:r>
    </w:p>
    <w:p w14:paraId="36677F81" w14:textId="22290DEB" w:rsidR="00D34F55" w:rsidRDefault="00D34F55" w:rsidP="00D34F55">
      <w:pPr>
        <w:pStyle w:val="ListParagraph"/>
        <w:numPr>
          <w:ilvl w:val="1"/>
          <w:numId w:val="1"/>
        </w:numPr>
        <w:rPr>
          <w:rFonts w:ascii="Times New Roman" w:hAnsi="Times New Roman" w:cs="Times New Roman"/>
        </w:rPr>
      </w:pPr>
      <w:r>
        <w:rPr>
          <w:rFonts w:ascii="Times New Roman" w:hAnsi="Times New Roman" w:cs="Times New Roman"/>
        </w:rPr>
        <w:t>That can be a mistake since they will bring into issue something that might not have come up otherwise</w:t>
      </w:r>
    </w:p>
    <w:p w14:paraId="654C0585" w14:textId="70B9617C" w:rsidR="00BF3D95" w:rsidRPr="00436950" w:rsidRDefault="0059017E" w:rsidP="00436950">
      <w:pPr>
        <w:pStyle w:val="ListParagraph"/>
        <w:numPr>
          <w:ilvl w:val="0"/>
          <w:numId w:val="1"/>
        </w:numPr>
        <w:rPr>
          <w:rFonts w:ascii="Times New Roman" w:hAnsi="Times New Roman" w:cs="Times New Roman"/>
        </w:rPr>
      </w:pPr>
      <w:r>
        <w:rPr>
          <w:rFonts w:ascii="Times New Roman" w:hAnsi="Times New Roman" w:cs="Times New Roman"/>
        </w:rPr>
        <w:t>Rule 11 – Stops frivolous actions.</w:t>
      </w:r>
    </w:p>
    <w:sectPr w:rsidR="00BF3D95" w:rsidRPr="00436950" w:rsidSect="00395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A6F52"/>
    <w:multiLevelType w:val="hybridMultilevel"/>
    <w:tmpl w:val="CA060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A5"/>
    <w:rsid w:val="000218A5"/>
    <w:rsid w:val="00054E0B"/>
    <w:rsid w:val="000933CE"/>
    <w:rsid w:val="000A4B35"/>
    <w:rsid w:val="000C608A"/>
    <w:rsid w:val="000D1595"/>
    <w:rsid w:val="000F3C97"/>
    <w:rsid w:val="00203AE7"/>
    <w:rsid w:val="00317153"/>
    <w:rsid w:val="00362E1D"/>
    <w:rsid w:val="00395E10"/>
    <w:rsid w:val="003D06CC"/>
    <w:rsid w:val="00436950"/>
    <w:rsid w:val="004953D1"/>
    <w:rsid w:val="00542CAE"/>
    <w:rsid w:val="00584D66"/>
    <w:rsid w:val="0059017E"/>
    <w:rsid w:val="005D6713"/>
    <w:rsid w:val="005F1B25"/>
    <w:rsid w:val="00674ED1"/>
    <w:rsid w:val="0072408C"/>
    <w:rsid w:val="007534B9"/>
    <w:rsid w:val="007F665B"/>
    <w:rsid w:val="00822041"/>
    <w:rsid w:val="0094596A"/>
    <w:rsid w:val="00957E87"/>
    <w:rsid w:val="009B0167"/>
    <w:rsid w:val="00A66C92"/>
    <w:rsid w:val="00AE0FF6"/>
    <w:rsid w:val="00B102B6"/>
    <w:rsid w:val="00B33F72"/>
    <w:rsid w:val="00B848A1"/>
    <w:rsid w:val="00BF0A00"/>
    <w:rsid w:val="00BF3D95"/>
    <w:rsid w:val="00C5490C"/>
    <w:rsid w:val="00CD21F9"/>
    <w:rsid w:val="00D25ED3"/>
    <w:rsid w:val="00D34F55"/>
    <w:rsid w:val="00D57E20"/>
    <w:rsid w:val="00D63BD1"/>
    <w:rsid w:val="00D90795"/>
    <w:rsid w:val="00DB1D62"/>
    <w:rsid w:val="00E2140C"/>
    <w:rsid w:val="00E30866"/>
    <w:rsid w:val="00EE08FC"/>
    <w:rsid w:val="00EF2768"/>
    <w:rsid w:val="00F07429"/>
    <w:rsid w:val="00F12DEB"/>
    <w:rsid w:val="00FB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1C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236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DA09-54D9-4823-9933-27C57BBD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Lanning, John</dc:creator>
  <cp:keywords/>
  <dc:description/>
  <cp:lastModifiedBy>Green, Michael S</cp:lastModifiedBy>
  <cp:revision>22</cp:revision>
  <dcterms:created xsi:type="dcterms:W3CDTF">2017-10-11T15:03:00Z</dcterms:created>
  <dcterms:modified xsi:type="dcterms:W3CDTF">2017-10-17T19:13:00Z</dcterms:modified>
</cp:coreProperties>
</file>