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87" w:rsidRPr="00861313" w:rsidRDefault="00514982" w:rsidP="003E1287">
      <w:pPr>
        <w:rPr>
          <w:rFonts w:ascii="Times New Roman" w:hAnsi="Times New Roman"/>
          <w:sz w:val="24"/>
          <w:szCs w:val="24"/>
          <w:lang w:val="en-CA"/>
        </w:rPr>
      </w:pPr>
      <w:proofErr w:type="spellStart"/>
      <w:r w:rsidRPr="00861313">
        <w:rPr>
          <w:rFonts w:ascii="Times New Roman" w:hAnsi="Times New Roman"/>
          <w:sz w:val="24"/>
          <w:szCs w:val="24"/>
          <w:lang w:val="en-CA"/>
        </w:rPr>
        <w:t>Lect</w:t>
      </w:r>
      <w:proofErr w:type="spellEnd"/>
      <w:r w:rsidRPr="00861313">
        <w:rPr>
          <w:rFonts w:ascii="Times New Roman" w:hAnsi="Times New Roman"/>
          <w:sz w:val="24"/>
          <w:szCs w:val="24"/>
          <w:lang w:val="en-CA"/>
        </w:rPr>
        <w:t xml:space="preserve"> 35</w:t>
      </w:r>
    </w:p>
    <w:p w:rsidR="007134F2" w:rsidRPr="00861313" w:rsidRDefault="007134F2">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bCs/>
          <w:sz w:val="24"/>
          <w:szCs w:val="24"/>
        </w:rPr>
        <w:t>Terminating Litigation before trial</w:t>
      </w:r>
    </w:p>
    <w:p w:rsidR="00891C63" w:rsidRPr="00861313" w:rsidRDefault="00891C63" w:rsidP="00891C63">
      <w:pPr>
        <w:rPr>
          <w:rFonts w:ascii="Times New Roman" w:hAnsi="Times New Roman"/>
          <w:sz w:val="24"/>
          <w:szCs w:val="24"/>
        </w:rPr>
      </w:pPr>
    </w:p>
    <w:p w:rsidR="00F33293" w:rsidRDefault="00DB7606" w:rsidP="00891C63">
      <w:pPr>
        <w:rPr>
          <w:rFonts w:ascii="Times New Roman" w:hAnsi="Times New Roman"/>
          <w:sz w:val="24"/>
          <w:szCs w:val="24"/>
        </w:rPr>
      </w:pPr>
      <w:r w:rsidRPr="00861313">
        <w:rPr>
          <w:rFonts w:ascii="Times New Roman" w:hAnsi="Times New Roman"/>
          <w:sz w:val="24"/>
          <w:szCs w:val="24"/>
        </w:rPr>
        <w:t>- P sues D for negligence</w:t>
      </w:r>
      <w:r w:rsidRPr="00861313">
        <w:rPr>
          <w:rFonts w:ascii="Times New Roman" w:hAnsi="Times New Roman"/>
          <w:sz w:val="24"/>
          <w:szCs w:val="24"/>
        </w:rPr>
        <w:br/>
        <w:t xml:space="preserve">- P offers sufficient evidence concerning negligence, causation and damages such that a reasonable jury </w:t>
      </w:r>
      <w:r w:rsidRPr="00861313">
        <w:rPr>
          <w:rFonts w:ascii="Times New Roman" w:hAnsi="Times New Roman"/>
          <w:i/>
          <w:iCs/>
          <w:sz w:val="24"/>
          <w:szCs w:val="24"/>
        </w:rPr>
        <w:t xml:space="preserve">would have </w:t>
      </w:r>
      <w:r w:rsidRPr="00861313">
        <w:rPr>
          <w:rFonts w:ascii="Times New Roman" w:hAnsi="Times New Roman"/>
          <w:sz w:val="24"/>
          <w:szCs w:val="24"/>
        </w:rPr>
        <w:t>to find in his favor</w:t>
      </w:r>
      <w:r w:rsidRPr="00861313">
        <w:rPr>
          <w:rFonts w:ascii="Times New Roman" w:hAnsi="Times New Roman"/>
          <w:sz w:val="24"/>
          <w:szCs w:val="24"/>
        </w:rPr>
        <w:br/>
        <w:t>- D offers no evidence</w:t>
      </w:r>
    </w:p>
    <w:p w:rsidR="00891C63" w:rsidRPr="00861313" w:rsidRDefault="00DB7606" w:rsidP="00891C63">
      <w:pPr>
        <w:rPr>
          <w:rFonts w:ascii="Times New Roman" w:hAnsi="Times New Roman"/>
          <w:sz w:val="24"/>
          <w:szCs w:val="24"/>
        </w:rPr>
      </w:pPr>
      <w:r w:rsidRPr="00861313">
        <w:rPr>
          <w:rFonts w:ascii="Times New Roman" w:hAnsi="Times New Roman"/>
          <w:sz w:val="24"/>
          <w:szCs w:val="24"/>
        </w:rPr>
        <w:t>Summary judgment for P</w:t>
      </w:r>
    </w:p>
    <w:p w:rsidR="00DB7606" w:rsidRPr="00861313" w:rsidRDefault="00DB7606" w:rsidP="00891C63">
      <w:pPr>
        <w:rPr>
          <w:rFonts w:ascii="Times New Roman" w:hAnsi="Times New Roman"/>
          <w:sz w:val="24"/>
          <w:szCs w:val="24"/>
        </w:rPr>
      </w:pPr>
      <w:proofErr w:type="gramStart"/>
      <w:r w:rsidRPr="00861313">
        <w:rPr>
          <w:rFonts w:ascii="Times New Roman" w:hAnsi="Times New Roman"/>
          <w:sz w:val="24"/>
          <w:szCs w:val="24"/>
        </w:rPr>
        <w:t>summary</w:t>
      </w:r>
      <w:proofErr w:type="gramEnd"/>
      <w:r w:rsidRPr="00861313">
        <w:rPr>
          <w:rFonts w:ascii="Times New Roman" w:hAnsi="Times New Roman"/>
          <w:sz w:val="24"/>
          <w:szCs w:val="24"/>
        </w:rPr>
        <w:t xml:space="preserve"> judgment for plaintiff concerning a cause of action: no reasonable jury could find for the defendant with respect to </w:t>
      </w:r>
      <w:r w:rsidRPr="00861313">
        <w:rPr>
          <w:rFonts w:ascii="Times New Roman" w:hAnsi="Times New Roman"/>
          <w:i/>
          <w:iCs/>
          <w:sz w:val="24"/>
          <w:szCs w:val="24"/>
        </w:rPr>
        <w:t>each</w:t>
      </w:r>
      <w:r w:rsidRPr="00861313">
        <w:rPr>
          <w:rFonts w:ascii="Times New Roman" w:hAnsi="Times New Roman"/>
          <w:sz w:val="24"/>
          <w:szCs w:val="24"/>
        </w:rPr>
        <w:t xml:space="preserve"> element of the cause of action</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P sues D for negligence</w:t>
      </w:r>
      <w:r w:rsidRPr="00861313">
        <w:rPr>
          <w:rFonts w:ascii="Times New Roman" w:hAnsi="Times New Roman"/>
          <w:sz w:val="24"/>
          <w:szCs w:val="24"/>
        </w:rPr>
        <w:br/>
        <w:t xml:space="preserve">- P offers sufficient evidence concerning negligence, causation and damages such that a reasonable jury would have to find in his favor </w:t>
      </w:r>
      <w:r w:rsidRPr="00861313">
        <w:rPr>
          <w:rFonts w:ascii="Times New Roman" w:hAnsi="Times New Roman"/>
          <w:sz w:val="24"/>
          <w:szCs w:val="24"/>
        </w:rPr>
        <w:br/>
        <w:t>- D offers rebutting evidence concerning causation</w:t>
      </w:r>
    </w:p>
    <w:p w:rsidR="00DB7606" w:rsidRPr="00861313" w:rsidRDefault="00DB7606" w:rsidP="00891C63">
      <w:pPr>
        <w:rPr>
          <w:rFonts w:ascii="Times New Roman" w:hAnsi="Times New Roman"/>
          <w:sz w:val="24"/>
          <w:szCs w:val="24"/>
        </w:rPr>
      </w:pPr>
      <w:r w:rsidRPr="00861313">
        <w:rPr>
          <w:rFonts w:ascii="Times New Roman" w:hAnsi="Times New Roman"/>
          <w:sz w:val="24"/>
          <w:szCs w:val="24"/>
        </w:rPr>
        <w:t xml:space="preserve">- </w:t>
      </w:r>
      <w:proofErr w:type="gramStart"/>
      <w:r w:rsidRPr="00861313">
        <w:rPr>
          <w:rFonts w:ascii="Times New Roman" w:hAnsi="Times New Roman"/>
          <w:sz w:val="24"/>
          <w:szCs w:val="24"/>
        </w:rPr>
        <w:t>result</w:t>
      </w:r>
      <w:proofErr w:type="gramEnd"/>
      <w:r w:rsidRPr="00861313">
        <w:rPr>
          <w:rFonts w:ascii="Times New Roman" w:hAnsi="Times New Roman"/>
          <w:sz w:val="24"/>
          <w:szCs w:val="24"/>
        </w:rPr>
        <w:t xml:space="preserve">: partial summary judgment on negligence and damages – but </w:t>
      </w:r>
      <w:r w:rsidR="00F33293">
        <w:rPr>
          <w:rFonts w:ascii="Times New Roman" w:hAnsi="Times New Roman"/>
          <w:sz w:val="24"/>
          <w:szCs w:val="24"/>
        </w:rPr>
        <w:t>causation will be a jury issue</w:t>
      </w:r>
    </w:p>
    <w:p w:rsidR="00DB7606" w:rsidRDefault="00DB7606" w:rsidP="00891C63">
      <w:pPr>
        <w:rPr>
          <w:rFonts w:ascii="Times New Roman" w:hAnsi="Times New Roman"/>
          <w:sz w:val="24"/>
          <w:szCs w:val="24"/>
        </w:rPr>
      </w:pPr>
      <w:proofErr w:type="gramStart"/>
      <w:r w:rsidRPr="00861313">
        <w:rPr>
          <w:rFonts w:ascii="Times New Roman" w:hAnsi="Times New Roman"/>
          <w:sz w:val="24"/>
          <w:szCs w:val="24"/>
        </w:rPr>
        <w:t>partial</w:t>
      </w:r>
      <w:proofErr w:type="gramEnd"/>
      <w:r w:rsidRPr="00861313">
        <w:rPr>
          <w:rFonts w:ascii="Times New Roman" w:hAnsi="Times New Roman"/>
          <w:sz w:val="24"/>
          <w:szCs w:val="24"/>
        </w:rPr>
        <w:t xml:space="preserve"> summary judgment</w:t>
      </w:r>
      <w:r w:rsidRPr="00861313">
        <w:rPr>
          <w:rFonts w:ascii="Times New Roman" w:hAnsi="Times New Roman"/>
          <w:sz w:val="24"/>
          <w:szCs w:val="24"/>
        </w:rPr>
        <w:br/>
      </w:r>
      <w:r w:rsidRPr="00861313">
        <w:rPr>
          <w:rFonts w:ascii="Times New Roman" w:hAnsi="Times New Roman"/>
          <w:sz w:val="24"/>
          <w:szCs w:val="24"/>
        </w:rPr>
        <w:br/>
        <w:t>R 56(g) Failing to Grant All the Requested Relief. If the court does not grant all the relief requested by the motion, it may enter an order stating any material fact — including an item of damages or other relief — that is not genuinely in dispute and treating the fact as established in the case.</w:t>
      </w:r>
    </w:p>
    <w:p w:rsidR="00F33293" w:rsidRPr="00861313" w:rsidRDefault="00F33293" w:rsidP="00891C63">
      <w:pPr>
        <w:rPr>
          <w:rFonts w:ascii="Times New Roman" w:hAnsi="Times New Roman"/>
          <w:sz w:val="24"/>
          <w:szCs w:val="24"/>
        </w:rPr>
      </w:pPr>
    </w:p>
    <w:p w:rsidR="00DB7606" w:rsidRPr="00861313" w:rsidRDefault="00DB7606" w:rsidP="00891C63">
      <w:pPr>
        <w:rPr>
          <w:rFonts w:ascii="Times New Roman" w:hAnsi="Times New Roman"/>
          <w:sz w:val="24"/>
          <w:szCs w:val="24"/>
        </w:rPr>
      </w:pPr>
      <w:proofErr w:type="gramStart"/>
      <w:r w:rsidRPr="00861313">
        <w:rPr>
          <w:rFonts w:ascii="Times New Roman" w:hAnsi="Times New Roman"/>
          <w:sz w:val="24"/>
          <w:szCs w:val="24"/>
        </w:rPr>
        <w:t>materials</w:t>
      </w:r>
      <w:proofErr w:type="gramEnd"/>
      <w:r w:rsidRPr="00861313">
        <w:rPr>
          <w:rFonts w:ascii="Times New Roman" w:hAnsi="Times New Roman"/>
          <w:sz w:val="24"/>
          <w:szCs w:val="24"/>
        </w:rPr>
        <w:t xml:space="preserve"> that may be submitted in support or opposition to summary judgment</w:t>
      </w:r>
    </w:p>
    <w:p w:rsidR="00DB7606" w:rsidRDefault="00DB7606" w:rsidP="00891C63">
      <w:pPr>
        <w:rPr>
          <w:rFonts w:ascii="Times New Roman" w:hAnsi="Times New Roman"/>
          <w:sz w:val="24"/>
          <w:szCs w:val="24"/>
        </w:rPr>
      </w:pPr>
      <w:r w:rsidRPr="00861313">
        <w:rPr>
          <w:rFonts w:ascii="Times New Roman" w:hAnsi="Times New Roman"/>
          <w:sz w:val="24"/>
          <w:szCs w:val="24"/>
        </w:rPr>
        <w:t>56(c) Procedures.</w:t>
      </w:r>
      <w:r w:rsidRPr="00861313">
        <w:rPr>
          <w:rFonts w:ascii="Times New Roman" w:hAnsi="Times New Roman"/>
          <w:sz w:val="24"/>
          <w:szCs w:val="24"/>
        </w:rPr>
        <w:br/>
        <w:t>(1) Supporting Factual Positions. A party asserting that a fact cannot be or is genuinely disputed must support the assertion by:</w:t>
      </w:r>
      <w:r w:rsidRPr="00861313">
        <w:rPr>
          <w:rFonts w:ascii="Times New Roman" w:hAnsi="Times New Roman"/>
          <w:sz w:val="24"/>
          <w:szCs w:val="24"/>
        </w:rPr>
        <w:br/>
        <w:t xml:space="preserve">(A) </w:t>
      </w:r>
      <w:r w:rsidRPr="00861313">
        <w:rPr>
          <w:rFonts w:ascii="Times New Roman" w:hAnsi="Times New Roman"/>
          <w:b/>
          <w:bCs/>
          <w:i/>
          <w:iCs/>
          <w:sz w:val="24"/>
          <w:szCs w:val="24"/>
        </w:rPr>
        <w:t>citing to particular parts of materials in the record, including depositions, documents, electronically stored information, affidavits or declarations, stipulations (including those made for purposes of the motion only), admissions, interrogatory answers, or other materials</w:t>
      </w:r>
      <w:r w:rsidRPr="00861313">
        <w:rPr>
          <w:rFonts w:ascii="Times New Roman" w:hAnsi="Times New Roman"/>
          <w:sz w:val="24"/>
          <w:szCs w:val="24"/>
        </w:rPr>
        <w:t>; or</w:t>
      </w:r>
      <w:r w:rsidRPr="00861313">
        <w:rPr>
          <w:rFonts w:ascii="Times New Roman" w:hAnsi="Times New Roman"/>
          <w:sz w:val="24"/>
          <w:szCs w:val="24"/>
        </w:rPr>
        <w:br/>
      </w:r>
      <w:r w:rsidRPr="00861313">
        <w:rPr>
          <w:rFonts w:ascii="Times New Roman" w:hAnsi="Times New Roman"/>
          <w:sz w:val="24"/>
          <w:szCs w:val="24"/>
        </w:rPr>
        <w:lastRenderedPageBreak/>
        <w:t xml:space="preserve">(B) </w:t>
      </w:r>
      <w:r w:rsidRPr="00861313">
        <w:rPr>
          <w:rFonts w:ascii="Times New Roman" w:hAnsi="Times New Roman"/>
          <w:b/>
          <w:bCs/>
          <w:i/>
          <w:iCs/>
          <w:sz w:val="24"/>
          <w:szCs w:val="24"/>
        </w:rPr>
        <w:t>showing that the materials cited do not establish the absence or presence of a genuine dispute, or that an adverse party cannot produce admissible evidence to support the fact</w:t>
      </w:r>
      <w:r w:rsidRPr="00861313">
        <w:rPr>
          <w:rFonts w:ascii="Times New Roman" w:hAnsi="Times New Roman"/>
          <w:sz w:val="24"/>
          <w:szCs w:val="24"/>
        </w:rPr>
        <w:t>.</w:t>
      </w:r>
      <w:r w:rsidRPr="00861313">
        <w:rPr>
          <w:rFonts w:ascii="Times New Roman" w:hAnsi="Times New Roman"/>
          <w:sz w:val="24"/>
          <w:szCs w:val="24"/>
        </w:rPr>
        <w:br/>
        <w:t xml:space="preserve">(2) </w:t>
      </w:r>
      <w:r w:rsidRPr="00861313">
        <w:rPr>
          <w:rFonts w:ascii="Times New Roman" w:hAnsi="Times New Roman"/>
          <w:i/>
          <w:iCs/>
          <w:sz w:val="24"/>
          <w:szCs w:val="24"/>
        </w:rPr>
        <w:t>Objection That a Fact Is Not Supported by Admissible Evidence.</w:t>
      </w:r>
      <w:r w:rsidRPr="00861313">
        <w:rPr>
          <w:rFonts w:ascii="Times New Roman" w:hAnsi="Times New Roman"/>
          <w:sz w:val="24"/>
          <w:szCs w:val="24"/>
        </w:rPr>
        <w:t xml:space="preserve"> A party may object that the material cited to support or dispute a fact cannot be presented in a form that would be admissible in evidence.</w:t>
      </w:r>
      <w:r w:rsidRPr="00861313">
        <w:rPr>
          <w:rFonts w:ascii="Times New Roman" w:hAnsi="Times New Roman"/>
          <w:sz w:val="24"/>
          <w:szCs w:val="24"/>
        </w:rPr>
        <w:br/>
        <w:t xml:space="preserve">(3) </w:t>
      </w:r>
      <w:r w:rsidRPr="00861313">
        <w:rPr>
          <w:rFonts w:ascii="Times New Roman" w:hAnsi="Times New Roman"/>
          <w:i/>
          <w:iCs/>
          <w:sz w:val="24"/>
          <w:szCs w:val="24"/>
        </w:rPr>
        <w:t>Materials Not Cited.</w:t>
      </w:r>
      <w:r w:rsidRPr="00861313">
        <w:rPr>
          <w:rFonts w:ascii="Times New Roman" w:hAnsi="Times New Roman"/>
          <w:sz w:val="24"/>
          <w:szCs w:val="24"/>
        </w:rPr>
        <w:t xml:space="preserve"> The court need consider only the cited materials, but it may consider other materials in the record.</w:t>
      </w:r>
      <w:r w:rsidRPr="00861313">
        <w:rPr>
          <w:rFonts w:ascii="Times New Roman" w:hAnsi="Times New Roman"/>
          <w:sz w:val="24"/>
          <w:szCs w:val="24"/>
        </w:rPr>
        <w:br/>
        <w:t xml:space="preserve">(4) </w:t>
      </w:r>
      <w:r w:rsidRPr="00861313">
        <w:rPr>
          <w:rFonts w:ascii="Times New Roman" w:hAnsi="Times New Roman"/>
          <w:i/>
          <w:iCs/>
          <w:sz w:val="24"/>
          <w:szCs w:val="24"/>
        </w:rPr>
        <w:t>Affidavits or Declarations.</w:t>
      </w:r>
      <w:r w:rsidRPr="00861313">
        <w:rPr>
          <w:rFonts w:ascii="Times New Roman" w:hAnsi="Times New Roman"/>
          <w:sz w:val="24"/>
          <w:szCs w:val="24"/>
        </w:rPr>
        <w:t xml:space="preserve"> An affidavit or declaration used to support or oppose a motion must be made on personal knowledge, </w:t>
      </w:r>
      <w:r w:rsidRPr="00861313">
        <w:rPr>
          <w:rFonts w:ascii="Times New Roman" w:hAnsi="Times New Roman"/>
          <w:b/>
          <w:bCs/>
          <w:i/>
          <w:iCs/>
          <w:sz w:val="24"/>
          <w:szCs w:val="24"/>
        </w:rPr>
        <w:t>set out facts that would be admissible in evidence</w:t>
      </w:r>
      <w:r w:rsidRPr="00861313">
        <w:rPr>
          <w:rFonts w:ascii="Times New Roman" w:hAnsi="Times New Roman"/>
          <w:sz w:val="24"/>
          <w:szCs w:val="24"/>
        </w:rPr>
        <w:t>, and show that the affiant or declarant is competent to testify on the matters stated.</w:t>
      </w:r>
    </w:p>
    <w:p w:rsidR="00F33293" w:rsidRPr="00861313" w:rsidRDefault="00F33293" w:rsidP="00891C63">
      <w:pPr>
        <w:rPr>
          <w:rFonts w:ascii="Times New Roman" w:hAnsi="Times New Roman"/>
          <w:sz w:val="24"/>
          <w:szCs w:val="24"/>
        </w:rPr>
      </w:pPr>
    </w:p>
    <w:p w:rsidR="00891C63" w:rsidRPr="00861313" w:rsidRDefault="00DB7606" w:rsidP="00891C63">
      <w:pPr>
        <w:rPr>
          <w:rFonts w:ascii="Times New Roman" w:hAnsi="Times New Roman"/>
          <w:sz w:val="24"/>
          <w:szCs w:val="24"/>
        </w:rPr>
      </w:pPr>
      <w:r w:rsidRPr="00861313">
        <w:rPr>
          <w:rFonts w:ascii="Times New Roman" w:hAnsi="Times New Roman"/>
          <w:sz w:val="24"/>
          <w:szCs w:val="24"/>
        </w:rPr>
        <w:t>Note that the depositions and affidavits are generally</w:t>
      </w:r>
      <w:r w:rsidR="00891C63" w:rsidRPr="00861313">
        <w:rPr>
          <w:rFonts w:ascii="Times New Roman" w:hAnsi="Times New Roman"/>
          <w:sz w:val="24"/>
          <w:szCs w:val="24"/>
        </w:rPr>
        <w:t xml:space="preserve"> inadmissible at trial</w:t>
      </w:r>
      <w:r w:rsidRPr="00861313">
        <w:rPr>
          <w:rFonts w:ascii="Times New Roman" w:hAnsi="Times New Roman"/>
          <w:sz w:val="24"/>
          <w:szCs w:val="24"/>
        </w:rPr>
        <w:t xml:space="preserve"> - </w:t>
      </w:r>
      <w:r w:rsidR="00891C63" w:rsidRPr="00861313">
        <w:rPr>
          <w:rFonts w:ascii="Times New Roman" w:hAnsi="Times New Roman"/>
          <w:sz w:val="24"/>
          <w:szCs w:val="24"/>
        </w:rPr>
        <w:t>hearsay</w:t>
      </w:r>
    </w:p>
    <w:p w:rsidR="00DB7606" w:rsidRPr="00861313" w:rsidRDefault="00DB7606" w:rsidP="00891C63">
      <w:pPr>
        <w:rPr>
          <w:rFonts w:ascii="Times New Roman" w:hAnsi="Times New Roman"/>
          <w:sz w:val="24"/>
          <w:szCs w:val="24"/>
        </w:rPr>
      </w:pPr>
      <w:r w:rsidRPr="00861313">
        <w:rPr>
          <w:rFonts w:ascii="Times New Roman" w:hAnsi="Times New Roman"/>
          <w:sz w:val="24"/>
          <w:szCs w:val="24"/>
        </w:rPr>
        <w:t xml:space="preserve">But they are allowed for </w:t>
      </w:r>
      <w:proofErr w:type="spellStart"/>
      <w:r w:rsidRPr="00861313">
        <w:rPr>
          <w:rFonts w:ascii="Times New Roman" w:hAnsi="Times New Roman"/>
          <w:sz w:val="24"/>
          <w:szCs w:val="24"/>
        </w:rPr>
        <w:t>sum</w:t>
      </w:r>
      <w:r w:rsidR="00F33293">
        <w:rPr>
          <w:rFonts w:ascii="Times New Roman" w:hAnsi="Times New Roman"/>
          <w:sz w:val="24"/>
          <w:szCs w:val="24"/>
        </w:rPr>
        <w:t>m</w:t>
      </w:r>
      <w:proofErr w:type="spellEnd"/>
      <w:r w:rsidRPr="00861313">
        <w:rPr>
          <w:rFonts w:ascii="Times New Roman" w:hAnsi="Times New Roman"/>
          <w:sz w:val="24"/>
          <w:szCs w:val="24"/>
        </w:rPr>
        <w:t xml:space="preserve"> j, because they are showing what would be presented at trial</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BUT – content of them must be admissible</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 xml:space="preserve">must be on </w:t>
      </w:r>
      <w:r w:rsidR="00DB7606" w:rsidRPr="00861313">
        <w:rPr>
          <w:rFonts w:ascii="Times New Roman" w:hAnsi="Times New Roman"/>
          <w:sz w:val="24"/>
          <w:szCs w:val="24"/>
        </w:rPr>
        <w:t>personal knowledge</w:t>
      </w:r>
      <w:r w:rsidRPr="00861313">
        <w:rPr>
          <w:rFonts w:ascii="Times New Roman" w:hAnsi="Times New Roman"/>
          <w:sz w:val="24"/>
          <w:szCs w:val="24"/>
        </w:rPr>
        <w:t>, and be in form that is admissible (no hearsay content)</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proofErr w:type="gramStart"/>
      <w:r w:rsidRPr="00861313">
        <w:rPr>
          <w:rFonts w:ascii="Times New Roman" w:hAnsi="Times New Roman"/>
          <w:sz w:val="24"/>
          <w:szCs w:val="24"/>
        </w:rPr>
        <w:t>reasonable</w:t>
      </w:r>
      <w:proofErr w:type="gramEnd"/>
      <w:r w:rsidRPr="00861313">
        <w:rPr>
          <w:rFonts w:ascii="Times New Roman" w:hAnsi="Times New Roman"/>
          <w:sz w:val="24"/>
          <w:szCs w:val="24"/>
        </w:rPr>
        <w:t xml:space="preserve"> jury standard</w:t>
      </w:r>
      <w:r w:rsidR="00DB7606" w:rsidRPr="00861313">
        <w:rPr>
          <w:rFonts w:ascii="Times New Roman" w:hAnsi="Times New Roman"/>
          <w:sz w:val="24"/>
          <w:szCs w:val="24"/>
        </w:rPr>
        <w:t xml:space="preserve"> for summary judgment/directed verdict</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P is suing D for age discrimination</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 xml:space="preserve">P alleges in his complaint that </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D promoted X rather than P</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D did so because X was younger than P, not because X had performed better on the job than P</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 xml:space="preserve">D makes a motion for summary judgment </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In opposition to motion, P introduces an affidavit by P stating that D said to P at a meeting that D “did not want to promote old people”</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D introduces 10 affidavits from the other 10 people at that meeting stating that D said no such thing</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If P’s affidavit is the only evidence that he has that D’s motive for not promoting P was age, should D win on his summary judgment motion?</w:t>
      </w:r>
    </w:p>
    <w:p w:rsidR="00DB7606" w:rsidRPr="00861313" w:rsidRDefault="00DB7606"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 xml:space="preserve">NO – cannot use </w:t>
      </w:r>
      <w:proofErr w:type="spellStart"/>
      <w:r w:rsidRPr="00861313">
        <w:rPr>
          <w:rFonts w:ascii="Times New Roman" w:hAnsi="Times New Roman"/>
          <w:sz w:val="24"/>
          <w:szCs w:val="24"/>
        </w:rPr>
        <w:t>sum</w:t>
      </w:r>
      <w:r w:rsidR="00F33293">
        <w:rPr>
          <w:rFonts w:ascii="Times New Roman" w:hAnsi="Times New Roman"/>
          <w:sz w:val="24"/>
          <w:szCs w:val="24"/>
        </w:rPr>
        <w:t>m</w:t>
      </w:r>
      <w:proofErr w:type="spellEnd"/>
      <w:r w:rsidRPr="00861313">
        <w:rPr>
          <w:rFonts w:ascii="Times New Roman" w:hAnsi="Times New Roman"/>
          <w:sz w:val="24"/>
          <w:szCs w:val="24"/>
        </w:rPr>
        <w:t xml:space="preserve"> j to resolve dueling affidavits</w:t>
      </w:r>
    </w:p>
    <w:p w:rsidR="00891C63" w:rsidRPr="00861313" w:rsidRDefault="00891C63" w:rsidP="00891C63">
      <w:pPr>
        <w:ind w:left="1860"/>
        <w:rPr>
          <w:rFonts w:ascii="Times New Roman" w:hAnsi="Times New Roman"/>
          <w:sz w:val="24"/>
          <w:szCs w:val="24"/>
        </w:rPr>
      </w:pPr>
    </w:p>
    <w:p w:rsidR="00891C63" w:rsidRPr="00861313" w:rsidRDefault="00DB7606" w:rsidP="00891C63">
      <w:pPr>
        <w:rPr>
          <w:rFonts w:ascii="Times New Roman" w:hAnsi="Times New Roman"/>
          <w:sz w:val="24"/>
          <w:szCs w:val="24"/>
        </w:rPr>
      </w:pPr>
      <w:r w:rsidRPr="00861313">
        <w:rPr>
          <w:rFonts w:ascii="Times New Roman" w:hAnsi="Times New Roman"/>
          <w:sz w:val="24"/>
          <w:szCs w:val="24"/>
        </w:rPr>
        <w:t>P sues Ds for violation of the federal antitrust law (Sherman Act</w:t>
      </w:r>
      <w:proofErr w:type="gramStart"/>
      <w:r w:rsidRPr="00861313">
        <w:rPr>
          <w:rFonts w:ascii="Times New Roman" w:hAnsi="Times New Roman"/>
          <w:sz w:val="24"/>
          <w:szCs w:val="24"/>
        </w:rPr>
        <w:t>)</w:t>
      </w:r>
      <w:proofErr w:type="gramEnd"/>
      <w:r w:rsidRPr="00861313">
        <w:rPr>
          <w:rFonts w:ascii="Times New Roman" w:hAnsi="Times New Roman"/>
          <w:sz w:val="24"/>
          <w:szCs w:val="24"/>
        </w:rPr>
        <w:br/>
        <w:t xml:space="preserve">P offers as evidence of an agreement in restraint of trade the Ds’ parallel conduct </w:t>
      </w:r>
      <w:r w:rsidRPr="00861313">
        <w:rPr>
          <w:rFonts w:ascii="Times New Roman" w:hAnsi="Times New Roman"/>
          <w:sz w:val="24"/>
          <w:szCs w:val="24"/>
        </w:rPr>
        <w:br/>
      </w:r>
      <w:r w:rsidRPr="00861313">
        <w:rPr>
          <w:rFonts w:ascii="Times New Roman" w:hAnsi="Times New Roman"/>
          <w:sz w:val="24"/>
          <w:szCs w:val="24"/>
        </w:rPr>
        <w:tab/>
        <w:t>- for example, that they do not cut in on each other’s territory</w:t>
      </w:r>
    </w:p>
    <w:p w:rsidR="00DB7606" w:rsidRPr="00861313" w:rsidRDefault="00DB7606" w:rsidP="00891C63">
      <w:pPr>
        <w:rPr>
          <w:rFonts w:ascii="Times New Roman" w:hAnsi="Times New Roman"/>
          <w:sz w:val="24"/>
          <w:szCs w:val="24"/>
        </w:rPr>
      </w:pPr>
      <w:r w:rsidRPr="00861313">
        <w:rPr>
          <w:rFonts w:ascii="Times New Roman" w:hAnsi="Times New Roman"/>
          <w:sz w:val="24"/>
          <w:szCs w:val="24"/>
        </w:rPr>
        <w:lastRenderedPageBreak/>
        <w:t>This is an example where summary judgment would be appropriate – no reasonable jury could find an agreement just on the basis of parallel conduct</w:t>
      </w:r>
      <w:r w:rsidR="00A6447D" w:rsidRPr="00861313">
        <w:rPr>
          <w:rFonts w:ascii="Times New Roman" w:hAnsi="Times New Roman"/>
          <w:sz w:val="24"/>
          <w:szCs w:val="24"/>
        </w:rPr>
        <w:t xml:space="preserve"> - too many alternative explanations of the parallel conduct</w:t>
      </w: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 xml:space="preserve">Other examples where </w:t>
      </w:r>
      <w:proofErr w:type="spellStart"/>
      <w:r w:rsidRPr="00861313">
        <w:rPr>
          <w:rFonts w:ascii="Times New Roman" w:hAnsi="Times New Roman"/>
          <w:sz w:val="24"/>
          <w:szCs w:val="24"/>
        </w:rPr>
        <w:t>su</w:t>
      </w:r>
      <w:r w:rsidR="00F33293">
        <w:rPr>
          <w:rFonts w:ascii="Times New Roman" w:hAnsi="Times New Roman"/>
          <w:sz w:val="24"/>
          <w:szCs w:val="24"/>
        </w:rPr>
        <w:t>m</w:t>
      </w:r>
      <w:r w:rsidRPr="00861313">
        <w:rPr>
          <w:rFonts w:ascii="Times New Roman" w:hAnsi="Times New Roman"/>
          <w:sz w:val="24"/>
          <w:szCs w:val="24"/>
        </w:rPr>
        <w:t>m</w:t>
      </w:r>
      <w:proofErr w:type="spellEnd"/>
      <w:r w:rsidRPr="00861313">
        <w:rPr>
          <w:rFonts w:ascii="Times New Roman" w:hAnsi="Times New Roman"/>
          <w:sz w:val="24"/>
          <w:szCs w:val="24"/>
        </w:rPr>
        <w:t xml:space="preserve"> j would be appropriate?</w:t>
      </w:r>
    </w:p>
    <w:p w:rsidR="00891C63" w:rsidRPr="00861313" w:rsidRDefault="00A6447D" w:rsidP="00891C63">
      <w:pPr>
        <w:rPr>
          <w:rFonts w:ascii="Times New Roman" w:hAnsi="Times New Roman"/>
          <w:sz w:val="24"/>
          <w:szCs w:val="24"/>
        </w:rPr>
      </w:pPr>
      <w:r w:rsidRPr="00861313">
        <w:rPr>
          <w:rFonts w:ascii="Times New Roman" w:hAnsi="Times New Roman"/>
          <w:sz w:val="24"/>
          <w:szCs w:val="24"/>
        </w:rPr>
        <w:t xml:space="preserve">- Iqbal – </w:t>
      </w:r>
      <w:proofErr w:type="spellStart"/>
      <w:r w:rsidRPr="00861313">
        <w:rPr>
          <w:rFonts w:ascii="Times New Roman" w:hAnsi="Times New Roman"/>
          <w:sz w:val="24"/>
          <w:szCs w:val="24"/>
        </w:rPr>
        <w:t>summ</w:t>
      </w:r>
      <w:proofErr w:type="spellEnd"/>
      <w:r w:rsidRPr="00861313">
        <w:rPr>
          <w:rFonts w:ascii="Times New Roman" w:hAnsi="Times New Roman"/>
          <w:sz w:val="24"/>
          <w:szCs w:val="24"/>
        </w:rPr>
        <w:t xml:space="preserve"> j for D on intent to discriminate when only evidence is disparate impact on Muslims</w:t>
      </w:r>
      <w:r w:rsidRPr="00861313">
        <w:rPr>
          <w:rFonts w:ascii="Times New Roman" w:hAnsi="Times New Roman"/>
          <w:sz w:val="24"/>
          <w:szCs w:val="24"/>
        </w:rPr>
        <w:br/>
        <w:t xml:space="preserve">- </w:t>
      </w:r>
      <w:proofErr w:type="spellStart"/>
      <w:r w:rsidRPr="00861313">
        <w:rPr>
          <w:rFonts w:ascii="Times New Roman" w:hAnsi="Times New Roman"/>
          <w:sz w:val="24"/>
          <w:szCs w:val="24"/>
        </w:rPr>
        <w:t>Sierocinki</w:t>
      </w:r>
      <w:proofErr w:type="spellEnd"/>
      <w:r w:rsidRPr="00861313">
        <w:rPr>
          <w:rFonts w:ascii="Times New Roman" w:hAnsi="Times New Roman"/>
          <w:sz w:val="24"/>
          <w:szCs w:val="24"/>
        </w:rPr>
        <w:t xml:space="preserve"> – </w:t>
      </w:r>
      <w:proofErr w:type="spellStart"/>
      <w:r w:rsidRPr="00861313">
        <w:rPr>
          <w:rFonts w:ascii="Times New Roman" w:hAnsi="Times New Roman"/>
          <w:sz w:val="24"/>
          <w:szCs w:val="24"/>
        </w:rPr>
        <w:t>sum</w:t>
      </w:r>
      <w:r w:rsidR="00F33293">
        <w:rPr>
          <w:rFonts w:ascii="Times New Roman" w:hAnsi="Times New Roman"/>
          <w:sz w:val="24"/>
          <w:szCs w:val="24"/>
        </w:rPr>
        <w:t>m</w:t>
      </w:r>
      <w:proofErr w:type="spellEnd"/>
      <w:r w:rsidRPr="00861313">
        <w:rPr>
          <w:rFonts w:ascii="Times New Roman" w:hAnsi="Times New Roman"/>
          <w:sz w:val="24"/>
          <w:szCs w:val="24"/>
        </w:rPr>
        <w:t xml:space="preserve"> j for D on negligence of manufacturing when only evidence is that it blew up in his face</w:t>
      </w:r>
    </w:p>
    <w:p w:rsidR="00891C63" w:rsidRPr="00861313" w:rsidRDefault="00891C63" w:rsidP="00A6447D">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 Two cars enter an intersection at right angles and strike one another killing both drivers and all passengers. </w:t>
      </w:r>
      <w:r w:rsidRPr="00861313">
        <w:rPr>
          <w:rFonts w:ascii="Times New Roman" w:hAnsi="Times New Roman"/>
          <w:sz w:val="24"/>
          <w:szCs w:val="24"/>
        </w:rPr>
        <w:br/>
        <w:t xml:space="preserve">- There are no eyewitnesses to the accident. </w:t>
      </w:r>
      <w:r w:rsidRPr="00861313">
        <w:rPr>
          <w:rFonts w:ascii="Times New Roman" w:hAnsi="Times New Roman"/>
          <w:sz w:val="24"/>
          <w:szCs w:val="24"/>
        </w:rPr>
        <w:br/>
        <w:t>- The only evidence available is that there was a working traffic light; thus one of the drivers, but only one, had to go through the red light.</w:t>
      </w:r>
      <w:r w:rsidRPr="00861313">
        <w:rPr>
          <w:rFonts w:ascii="Times New Roman" w:hAnsi="Times New Roman"/>
          <w:sz w:val="24"/>
          <w:szCs w:val="24"/>
        </w:rPr>
        <w:br/>
        <w:t>- The family of driver of one car sues the estate of the driver of the other for negligence</w:t>
      </w:r>
      <w:r w:rsidRPr="00861313">
        <w:rPr>
          <w:rFonts w:ascii="Times New Roman" w:hAnsi="Times New Roman"/>
          <w:sz w:val="24"/>
          <w:szCs w:val="24"/>
        </w:rPr>
        <w:br/>
        <w:t>- The estate moves from summary judgment</w:t>
      </w: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 xml:space="preserve">- </w:t>
      </w:r>
      <w:proofErr w:type="gramStart"/>
      <w:r w:rsidRPr="00861313">
        <w:rPr>
          <w:rFonts w:ascii="Times New Roman" w:hAnsi="Times New Roman"/>
          <w:sz w:val="24"/>
          <w:szCs w:val="24"/>
        </w:rPr>
        <w:t>should</w:t>
      </w:r>
      <w:proofErr w:type="gramEnd"/>
      <w:r w:rsidRPr="00861313">
        <w:rPr>
          <w:rFonts w:ascii="Times New Roman" w:hAnsi="Times New Roman"/>
          <w:sz w:val="24"/>
          <w:szCs w:val="24"/>
        </w:rPr>
        <w:t xml:space="preserve"> be granted – no reasonable jury could find by a preponderance of the evidence that any of the two drivers was negligent</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 X must take a certain pill once a day to remain alive. The pill is highly toxic. To take two within 24 hours is fatal. </w:t>
      </w:r>
      <w:r w:rsidRPr="00861313">
        <w:rPr>
          <w:rFonts w:ascii="Times New Roman" w:hAnsi="Times New Roman"/>
          <w:sz w:val="24"/>
          <w:szCs w:val="24"/>
        </w:rPr>
        <w:br/>
        <w:t xml:space="preserve">- X is found dead in his bedroom and the evidence is clear that he took two pills that day. </w:t>
      </w:r>
      <w:r w:rsidRPr="00861313">
        <w:rPr>
          <w:rFonts w:ascii="Times New Roman" w:hAnsi="Times New Roman"/>
          <w:sz w:val="24"/>
          <w:szCs w:val="24"/>
        </w:rPr>
        <w:br/>
        <w:t xml:space="preserve">- The </w:t>
      </w:r>
      <w:proofErr w:type="spellStart"/>
      <w:r w:rsidRPr="00861313">
        <w:rPr>
          <w:rFonts w:ascii="Times New Roman" w:hAnsi="Times New Roman"/>
          <w:sz w:val="24"/>
          <w:szCs w:val="24"/>
        </w:rPr>
        <w:t>uncontradicted</w:t>
      </w:r>
      <w:proofErr w:type="spellEnd"/>
      <w:r w:rsidRPr="00861313">
        <w:rPr>
          <w:rFonts w:ascii="Times New Roman" w:hAnsi="Times New Roman"/>
          <w:sz w:val="24"/>
          <w:szCs w:val="24"/>
        </w:rPr>
        <w:t xml:space="preserve"> evidence shows that several hours before his death, X made out a new will, substantially different from the one previously in force. It also shows that at about the same time, X made plans to accompany several friends on a fishing trip on the following day.</w:t>
      </w:r>
      <w:r w:rsidRPr="00861313">
        <w:rPr>
          <w:rFonts w:ascii="Times New Roman" w:hAnsi="Times New Roman"/>
          <w:sz w:val="24"/>
          <w:szCs w:val="24"/>
        </w:rPr>
        <w:br/>
        <w:t>- X’s family sues Insurance Co. for insurance proceeds on the ground that X’s death was an accident</w:t>
      </w:r>
      <w:r w:rsidRPr="00861313">
        <w:rPr>
          <w:rFonts w:ascii="Times New Roman" w:hAnsi="Times New Roman"/>
          <w:sz w:val="24"/>
          <w:szCs w:val="24"/>
        </w:rPr>
        <w:br/>
        <w:t>- Insurance Co. moves for summary judgment</w:t>
      </w: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Should be denie</w:t>
      </w:r>
      <w:r w:rsidR="00F33293">
        <w:rPr>
          <w:rFonts w:ascii="Times New Roman" w:hAnsi="Times New Roman"/>
          <w:sz w:val="24"/>
          <w:szCs w:val="24"/>
        </w:rPr>
        <w:t>d?</w:t>
      </w:r>
    </w:p>
    <w:p w:rsidR="00891C63" w:rsidRPr="00861313" w:rsidRDefault="00891C63" w:rsidP="00891C63">
      <w:pPr>
        <w:rPr>
          <w:rFonts w:ascii="Times New Roman" w:hAnsi="Times New Roman"/>
          <w:sz w:val="24"/>
          <w:szCs w:val="24"/>
        </w:rPr>
      </w:pPr>
      <w:proofErr w:type="gramStart"/>
      <w:r w:rsidRPr="00861313">
        <w:rPr>
          <w:rFonts w:ascii="Times New Roman" w:hAnsi="Times New Roman"/>
          <w:sz w:val="24"/>
          <w:szCs w:val="24"/>
        </w:rPr>
        <w:t>here</w:t>
      </w:r>
      <w:proofErr w:type="gramEnd"/>
      <w:r w:rsidRPr="00861313">
        <w:rPr>
          <w:rFonts w:ascii="Times New Roman" w:hAnsi="Times New Roman"/>
          <w:sz w:val="24"/>
          <w:szCs w:val="24"/>
        </w:rPr>
        <w:t xml:space="preserve"> a reas</w:t>
      </w:r>
      <w:r w:rsidR="00A6447D" w:rsidRPr="00861313">
        <w:rPr>
          <w:rFonts w:ascii="Times New Roman" w:hAnsi="Times New Roman"/>
          <w:sz w:val="24"/>
          <w:szCs w:val="24"/>
        </w:rPr>
        <w:t>onable</w:t>
      </w:r>
      <w:r w:rsidRPr="00861313">
        <w:rPr>
          <w:rFonts w:ascii="Times New Roman" w:hAnsi="Times New Roman"/>
          <w:sz w:val="24"/>
          <w:szCs w:val="24"/>
        </w:rPr>
        <w:t xml:space="preserve"> jury could find one or the other</w:t>
      </w:r>
      <w:r w:rsidR="00A6447D" w:rsidRPr="00861313">
        <w:rPr>
          <w:rFonts w:ascii="Times New Roman" w:hAnsi="Times New Roman"/>
          <w:sz w:val="24"/>
          <w:szCs w:val="24"/>
        </w:rPr>
        <w:t xml:space="preserve"> piece of evidence</w:t>
      </w:r>
      <w:r w:rsidRPr="00861313">
        <w:rPr>
          <w:rFonts w:ascii="Times New Roman" w:hAnsi="Times New Roman"/>
          <w:sz w:val="24"/>
          <w:szCs w:val="24"/>
        </w:rPr>
        <w:t xml:space="preserve"> more persuasive</w:t>
      </w:r>
    </w:p>
    <w:p w:rsidR="00891C63" w:rsidRPr="00861313" w:rsidRDefault="00891C63" w:rsidP="00891C63">
      <w:pPr>
        <w:rPr>
          <w:rFonts w:ascii="Times New Roman" w:hAnsi="Times New Roman"/>
          <w:sz w:val="24"/>
          <w:szCs w:val="24"/>
        </w:rPr>
      </w:pP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The movant has the burden of showing that summary judgment is appropriate.</w:t>
      </w:r>
      <w:r w:rsidRPr="00861313">
        <w:rPr>
          <w:rFonts w:ascii="Times New Roman" w:hAnsi="Times New Roman"/>
          <w:sz w:val="24"/>
          <w:szCs w:val="24"/>
        </w:rPr>
        <w:br/>
      </w:r>
      <w:r w:rsidRPr="00861313">
        <w:rPr>
          <w:rFonts w:ascii="Times New Roman" w:hAnsi="Times New Roman"/>
          <w:sz w:val="24"/>
          <w:szCs w:val="24"/>
        </w:rPr>
        <w:br/>
      </w:r>
      <w:r w:rsidRPr="00861313">
        <w:rPr>
          <w:rFonts w:ascii="Times New Roman" w:hAnsi="Times New Roman"/>
          <w:sz w:val="24"/>
          <w:szCs w:val="24"/>
        </w:rPr>
        <w:lastRenderedPageBreak/>
        <w:t>Does that mean that a defendant being sued for negligence cannot successfully move for summary judgment unless she offers some evidence against the plaintiff’s allegations?</w:t>
      </w: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NO – need not offer evidence – can simply argue that P’s evidence is insufficient. BUT D must offer the argument. Otherwise D has not satisfied burden.</w:t>
      </w:r>
    </w:p>
    <w:p w:rsidR="00A6447D" w:rsidRPr="00861313" w:rsidRDefault="00A6447D" w:rsidP="00891C63">
      <w:pPr>
        <w:rPr>
          <w:rFonts w:ascii="Times New Roman" w:hAnsi="Times New Roman"/>
          <w:sz w:val="24"/>
          <w:szCs w:val="24"/>
        </w:rPr>
      </w:pPr>
    </w:p>
    <w:p w:rsidR="00891C63" w:rsidRPr="00861313" w:rsidRDefault="00891C63" w:rsidP="00891C63">
      <w:pPr>
        <w:pStyle w:val="Heading1"/>
        <w:rPr>
          <w:b w:val="0"/>
        </w:rPr>
      </w:pPr>
      <w:r w:rsidRPr="00861313">
        <w:rPr>
          <w:b w:val="0"/>
        </w:rPr>
        <w:t>Trial</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proofErr w:type="gramStart"/>
      <w:r w:rsidRPr="00861313">
        <w:rPr>
          <w:rFonts w:ascii="Times New Roman" w:hAnsi="Times New Roman"/>
          <w:sz w:val="24"/>
          <w:szCs w:val="24"/>
        </w:rPr>
        <w:t>pretrial</w:t>
      </w:r>
      <w:proofErr w:type="gramEnd"/>
      <w:r w:rsidRPr="00861313">
        <w:rPr>
          <w:rFonts w:ascii="Times New Roman" w:hAnsi="Times New Roman"/>
          <w:sz w:val="24"/>
          <w:szCs w:val="24"/>
        </w:rPr>
        <w:t xml:space="preserve"> </w:t>
      </w:r>
      <w:r w:rsidR="00A6447D" w:rsidRPr="00861313">
        <w:rPr>
          <w:rFonts w:ascii="Times New Roman" w:hAnsi="Times New Roman"/>
          <w:sz w:val="24"/>
          <w:szCs w:val="24"/>
        </w:rPr>
        <w:t>disclosure of evidence</w:t>
      </w:r>
      <w:r w:rsidRPr="00861313">
        <w:rPr>
          <w:rFonts w:ascii="Times New Roman" w:hAnsi="Times New Roman"/>
          <w:sz w:val="24"/>
          <w:szCs w:val="24"/>
        </w:rPr>
        <w:t xml:space="preserve"> </w:t>
      </w:r>
      <w:r w:rsidR="00A6447D" w:rsidRPr="00861313">
        <w:rPr>
          <w:rFonts w:ascii="Times New Roman" w:hAnsi="Times New Roman"/>
          <w:sz w:val="24"/>
          <w:szCs w:val="24"/>
        </w:rPr>
        <w:t>(</w:t>
      </w:r>
      <w:r w:rsidRPr="00861313">
        <w:rPr>
          <w:rFonts w:ascii="Times New Roman" w:hAnsi="Times New Roman"/>
          <w:sz w:val="24"/>
          <w:szCs w:val="24"/>
        </w:rPr>
        <w:t xml:space="preserve">except for impeachment </w:t>
      </w:r>
      <w:proofErr w:type="spellStart"/>
      <w:r w:rsidRPr="00861313">
        <w:rPr>
          <w:rFonts w:ascii="Times New Roman" w:hAnsi="Times New Roman"/>
          <w:sz w:val="24"/>
          <w:szCs w:val="24"/>
        </w:rPr>
        <w:t>evid</w:t>
      </w:r>
      <w:proofErr w:type="spellEnd"/>
      <w:r w:rsidR="00A6447D" w:rsidRPr="00861313">
        <w:rPr>
          <w:rFonts w:ascii="Times New Roman" w:hAnsi="Times New Roman"/>
          <w:sz w:val="24"/>
          <w:szCs w:val="24"/>
        </w:rPr>
        <w:t>)</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Right to jury (7</w:t>
      </w:r>
      <w:r w:rsidRPr="00861313">
        <w:rPr>
          <w:rFonts w:ascii="Times New Roman" w:hAnsi="Times New Roman"/>
          <w:sz w:val="24"/>
          <w:szCs w:val="24"/>
          <w:vertAlign w:val="superscript"/>
        </w:rPr>
        <w:t>th</w:t>
      </w:r>
      <w:r w:rsidRPr="00861313">
        <w:rPr>
          <w:rFonts w:ascii="Times New Roman" w:hAnsi="Times New Roman"/>
          <w:sz w:val="24"/>
          <w:szCs w:val="24"/>
        </w:rPr>
        <w:t xml:space="preserve"> A</w:t>
      </w:r>
      <w:r w:rsidR="00A6447D" w:rsidRPr="00861313">
        <w:rPr>
          <w:rFonts w:ascii="Times New Roman" w:hAnsi="Times New Roman"/>
          <w:sz w:val="24"/>
          <w:szCs w:val="24"/>
        </w:rPr>
        <w:t>mendment</w:t>
      </w:r>
      <w:r w:rsidRPr="00861313">
        <w:rPr>
          <w:rFonts w:ascii="Times New Roman" w:hAnsi="Times New Roman"/>
          <w:sz w:val="24"/>
          <w:szCs w:val="24"/>
        </w:rPr>
        <w:t xml:space="preserve"> question)</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must have been</w:t>
      </w:r>
      <w:r w:rsidR="00F33293">
        <w:rPr>
          <w:rFonts w:ascii="Times New Roman" w:hAnsi="Times New Roman"/>
          <w:sz w:val="24"/>
          <w:szCs w:val="24"/>
        </w:rPr>
        <w:t xml:space="preserve"> considered</w:t>
      </w:r>
      <w:r w:rsidRPr="00861313">
        <w:rPr>
          <w:rFonts w:ascii="Times New Roman" w:hAnsi="Times New Roman"/>
          <w:sz w:val="24"/>
          <w:szCs w:val="24"/>
        </w:rPr>
        <w:t xml:space="preserve"> an action at law at time of enactment of 7</w:t>
      </w:r>
      <w:r w:rsidRPr="00861313">
        <w:rPr>
          <w:rFonts w:ascii="Times New Roman" w:hAnsi="Times New Roman"/>
          <w:sz w:val="24"/>
          <w:szCs w:val="24"/>
          <w:vertAlign w:val="superscript"/>
        </w:rPr>
        <w:t>th</w:t>
      </w:r>
      <w:r w:rsidR="00A6447D" w:rsidRPr="00861313">
        <w:rPr>
          <w:rFonts w:ascii="Times New Roman" w:hAnsi="Times New Roman"/>
          <w:sz w:val="24"/>
          <w:szCs w:val="24"/>
        </w:rPr>
        <w:t xml:space="preserve"> A </w:t>
      </w: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Even if there is a right, you need to request a jury trial or you will have waived your right</w:t>
      </w:r>
    </w:p>
    <w:p w:rsidR="00A6447D" w:rsidRPr="00861313" w:rsidRDefault="00A6447D"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empanel jury</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 </w:t>
      </w:r>
      <w:proofErr w:type="spellStart"/>
      <w:proofErr w:type="gramStart"/>
      <w:r w:rsidRPr="00861313">
        <w:rPr>
          <w:rFonts w:ascii="Times New Roman" w:hAnsi="Times New Roman"/>
          <w:sz w:val="24"/>
          <w:szCs w:val="24"/>
        </w:rPr>
        <w:t>voir</w:t>
      </w:r>
      <w:proofErr w:type="spellEnd"/>
      <w:proofErr w:type="gramEnd"/>
      <w:r w:rsidRPr="00861313">
        <w:rPr>
          <w:rFonts w:ascii="Times New Roman" w:hAnsi="Times New Roman"/>
          <w:sz w:val="24"/>
          <w:szCs w:val="24"/>
        </w:rPr>
        <w:t xml:space="preserve"> dire</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ab/>
        <w:t xml:space="preserve">- </w:t>
      </w:r>
      <w:proofErr w:type="gramStart"/>
      <w:r w:rsidRPr="00861313">
        <w:rPr>
          <w:rFonts w:ascii="Times New Roman" w:hAnsi="Times New Roman"/>
          <w:sz w:val="24"/>
          <w:szCs w:val="24"/>
        </w:rPr>
        <w:t>peremptory</w:t>
      </w:r>
      <w:proofErr w:type="gramEnd"/>
      <w:r w:rsidRPr="00861313">
        <w:rPr>
          <w:rFonts w:ascii="Times New Roman" w:hAnsi="Times New Roman"/>
          <w:sz w:val="24"/>
          <w:szCs w:val="24"/>
        </w:rPr>
        <w:t xml:space="preserve"> challenges, for cause</w:t>
      </w:r>
      <w:r w:rsidR="00A6447D" w:rsidRPr="00861313">
        <w:rPr>
          <w:rFonts w:ascii="Times New Roman" w:hAnsi="Times New Roman"/>
          <w:sz w:val="24"/>
          <w:szCs w:val="24"/>
        </w:rPr>
        <w:t xml:space="preserve"> challenges</w:t>
      </w:r>
    </w:p>
    <w:p w:rsidR="00891C63" w:rsidRPr="00861313" w:rsidRDefault="00891C63" w:rsidP="00891C63">
      <w:pPr>
        <w:rPr>
          <w:rFonts w:ascii="Times New Roman" w:hAnsi="Times New Roman"/>
          <w:sz w:val="24"/>
          <w:szCs w:val="24"/>
        </w:rPr>
      </w:pPr>
    </w:p>
    <w:p w:rsidR="00A6447D" w:rsidRPr="00861313" w:rsidRDefault="00891C63" w:rsidP="00891C63">
      <w:pPr>
        <w:rPr>
          <w:rFonts w:ascii="Times New Roman" w:hAnsi="Times New Roman"/>
          <w:sz w:val="24"/>
          <w:szCs w:val="24"/>
        </w:rPr>
      </w:pPr>
      <w:r w:rsidRPr="00861313">
        <w:rPr>
          <w:rFonts w:ascii="Times New Roman" w:hAnsi="Times New Roman"/>
          <w:sz w:val="24"/>
          <w:szCs w:val="24"/>
        </w:rPr>
        <w:t xml:space="preserve">Ps lawyer’s opening statement </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 </w:t>
      </w:r>
      <w:proofErr w:type="gramStart"/>
      <w:r w:rsidRPr="00861313">
        <w:rPr>
          <w:rFonts w:ascii="Times New Roman" w:hAnsi="Times New Roman"/>
          <w:sz w:val="24"/>
          <w:szCs w:val="24"/>
        </w:rPr>
        <w:t>presentation</w:t>
      </w:r>
      <w:proofErr w:type="gramEnd"/>
      <w:r w:rsidRPr="00861313">
        <w:rPr>
          <w:rFonts w:ascii="Times New Roman" w:hAnsi="Times New Roman"/>
          <w:sz w:val="24"/>
          <w:szCs w:val="24"/>
        </w:rPr>
        <w:t xml:space="preserve"> of evid</w:t>
      </w:r>
      <w:r w:rsidR="00A6447D" w:rsidRPr="00861313">
        <w:rPr>
          <w:rFonts w:ascii="Times New Roman" w:hAnsi="Times New Roman"/>
          <w:sz w:val="24"/>
          <w:szCs w:val="24"/>
        </w:rPr>
        <w:t>ence</w:t>
      </w:r>
      <w:r w:rsidRPr="00861313">
        <w:rPr>
          <w:rFonts w:ascii="Times New Roman" w:hAnsi="Times New Roman"/>
          <w:sz w:val="24"/>
          <w:szCs w:val="24"/>
        </w:rPr>
        <w:t xml:space="preserve"> by P</w:t>
      </w:r>
      <w:r w:rsidR="00F33293">
        <w:rPr>
          <w:rFonts w:ascii="Times New Roman" w:hAnsi="Times New Roman"/>
          <w:sz w:val="24"/>
          <w:szCs w:val="24"/>
        </w:rPr>
        <w:t>’s lawyer</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t xml:space="preserve"> </w:t>
      </w:r>
      <w:proofErr w:type="gramStart"/>
      <w:r w:rsidRPr="00861313">
        <w:rPr>
          <w:rFonts w:ascii="Times New Roman" w:hAnsi="Times New Roman"/>
          <w:sz w:val="24"/>
          <w:szCs w:val="24"/>
        </w:rPr>
        <w:t>exam</w:t>
      </w:r>
      <w:r w:rsidR="00F33293">
        <w:rPr>
          <w:rFonts w:ascii="Times New Roman" w:hAnsi="Times New Roman"/>
          <w:sz w:val="24"/>
          <w:szCs w:val="24"/>
        </w:rPr>
        <w:t>ination</w:t>
      </w:r>
      <w:proofErr w:type="gramEnd"/>
      <w:r w:rsidRPr="00861313">
        <w:rPr>
          <w:rFonts w:ascii="Times New Roman" w:hAnsi="Times New Roman"/>
          <w:sz w:val="24"/>
          <w:szCs w:val="24"/>
        </w:rPr>
        <w:t xml:space="preserve"> &amp; cross exam</w:t>
      </w:r>
    </w:p>
    <w:p w:rsidR="00891C63" w:rsidRDefault="00891C63" w:rsidP="00891C63">
      <w:pPr>
        <w:rPr>
          <w:rFonts w:ascii="Times New Roman" w:hAnsi="Times New Roman"/>
          <w:sz w:val="24"/>
          <w:szCs w:val="24"/>
        </w:rPr>
      </w:pPr>
      <w:r w:rsidRPr="00861313">
        <w:rPr>
          <w:rFonts w:ascii="Times New Roman" w:hAnsi="Times New Roman"/>
          <w:sz w:val="24"/>
          <w:szCs w:val="24"/>
        </w:rPr>
        <w:t>- Motion for a directed verdict by D</w:t>
      </w:r>
      <w:r w:rsidR="00A6447D" w:rsidRPr="00861313">
        <w:rPr>
          <w:rFonts w:ascii="Times New Roman" w:hAnsi="Times New Roman"/>
          <w:sz w:val="24"/>
          <w:szCs w:val="24"/>
        </w:rPr>
        <w:t xml:space="preserve"> </w:t>
      </w:r>
      <w:r w:rsidRPr="00861313">
        <w:rPr>
          <w:rFonts w:ascii="Times New Roman" w:hAnsi="Times New Roman"/>
          <w:sz w:val="24"/>
          <w:szCs w:val="24"/>
        </w:rPr>
        <w:t>at end of P’s evid</w:t>
      </w:r>
      <w:r w:rsidR="00F33293">
        <w:rPr>
          <w:rFonts w:ascii="Times New Roman" w:hAnsi="Times New Roman"/>
          <w:sz w:val="24"/>
          <w:szCs w:val="24"/>
        </w:rPr>
        <w:t>ence</w:t>
      </w:r>
    </w:p>
    <w:p w:rsidR="00F33293" w:rsidRPr="00861313" w:rsidRDefault="00F33293" w:rsidP="00891C63">
      <w:pPr>
        <w:rPr>
          <w:rFonts w:ascii="Times New Roman" w:hAnsi="Times New Roman"/>
          <w:sz w:val="24"/>
          <w:szCs w:val="24"/>
        </w:rPr>
      </w:pPr>
      <w:r>
        <w:rPr>
          <w:rFonts w:ascii="Times New Roman" w:hAnsi="Times New Roman"/>
          <w:sz w:val="24"/>
          <w:szCs w:val="24"/>
        </w:rPr>
        <w:t>If denied then</w:t>
      </w:r>
    </w:p>
    <w:p w:rsidR="00A6447D" w:rsidRPr="00861313" w:rsidRDefault="00891C63" w:rsidP="00891C63">
      <w:pPr>
        <w:rPr>
          <w:rFonts w:ascii="Times New Roman" w:hAnsi="Times New Roman"/>
          <w:sz w:val="24"/>
          <w:szCs w:val="24"/>
        </w:rPr>
      </w:pPr>
      <w:r w:rsidRPr="00861313">
        <w:rPr>
          <w:rFonts w:ascii="Times New Roman" w:hAnsi="Times New Roman"/>
          <w:sz w:val="24"/>
          <w:szCs w:val="24"/>
        </w:rPr>
        <w:t>- D’s</w:t>
      </w:r>
      <w:r w:rsidR="00A6447D" w:rsidRPr="00861313">
        <w:rPr>
          <w:rFonts w:ascii="Times New Roman" w:hAnsi="Times New Roman"/>
          <w:sz w:val="24"/>
          <w:szCs w:val="24"/>
        </w:rPr>
        <w:t xml:space="preserve"> opening statement (sometimes this is right after P’s opening statement instead), presentation of D’s</w:t>
      </w:r>
      <w:r w:rsidRPr="00861313">
        <w:rPr>
          <w:rFonts w:ascii="Times New Roman" w:hAnsi="Times New Roman"/>
          <w:sz w:val="24"/>
          <w:szCs w:val="24"/>
        </w:rPr>
        <w:t xml:space="preserve"> evid</w:t>
      </w:r>
      <w:r w:rsidR="00A6447D" w:rsidRPr="00861313">
        <w:rPr>
          <w:rFonts w:ascii="Times New Roman" w:hAnsi="Times New Roman"/>
          <w:sz w:val="24"/>
          <w:szCs w:val="24"/>
        </w:rPr>
        <w:t>ence</w:t>
      </w:r>
    </w:p>
    <w:p w:rsidR="00891C63" w:rsidRPr="00861313" w:rsidRDefault="00A6447D" w:rsidP="00891C63">
      <w:pPr>
        <w:rPr>
          <w:rFonts w:ascii="Times New Roman" w:hAnsi="Times New Roman"/>
          <w:sz w:val="24"/>
          <w:szCs w:val="24"/>
        </w:rPr>
      </w:pPr>
      <w:r w:rsidRPr="00861313">
        <w:rPr>
          <w:rFonts w:ascii="Times New Roman" w:hAnsi="Times New Roman"/>
          <w:sz w:val="24"/>
          <w:szCs w:val="24"/>
        </w:rPr>
        <w:t xml:space="preserve">Then </w:t>
      </w:r>
      <w:r w:rsidR="00891C63" w:rsidRPr="00861313">
        <w:rPr>
          <w:rFonts w:ascii="Times New Roman" w:hAnsi="Times New Roman"/>
          <w:sz w:val="24"/>
          <w:szCs w:val="24"/>
        </w:rPr>
        <w:t xml:space="preserve">both will make motion for directed verdict </w:t>
      </w:r>
    </w:p>
    <w:p w:rsidR="00A6447D" w:rsidRPr="00861313" w:rsidRDefault="00F33293" w:rsidP="00891C63">
      <w:pPr>
        <w:rPr>
          <w:rFonts w:ascii="Times New Roman" w:hAnsi="Times New Roman"/>
          <w:sz w:val="24"/>
          <w:szCs w:val="24"/>
        </w:rPr>
      </w:pPr>
      <w:r>
        <w:rPr>
          <w:rFonts w:ascii="Times New Roman" w:hAnsi="Times New Roman"/>
          <w:sz w:val="24"/>
          <w:szCs w:val="24"/>
        </w:rPr>
        <w:t>If denied</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 </w:t>
      </w:r>
      <w:proofErr w:type="gramStart"/>
      <w:r w:rsidRPr="00861313">
        <w:rPr>
          <w:rFonts w:ascii="Times New Roman" w:hAnsi="Times New Roman"/>
          <w:sz w:val="24"/>
          <w:szCs w:val="24"/>
        </w:rPr>
        <w:t>instructions</w:t>
      </w:r>
      <w:proofErr w:type="gramEnd"/>
      <w:r w:rsidRPr="00861313">
        <w:rPr>
          <w:rFonts w:ascii="Times New Roman" w:hAnsi="Times New Roman"/>
          <w:sz w:val="24"/>
          <w:szCs w:val="24"/>
        </w:rPr>
        <w:t xml:space="preserve"> to the jury</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lastRenderedPageBreak/>
        <w:t xml:space="preserve">- </w:t>
      </w:r>
      <w:proofErr w:type="gramStart"/>
      <w:r w:rsidRPr="00861313">
        <w:rPr>
          <w:rFonts w:ascii="Times New Roman" w:hAnsi="Times New Roman"/>
          <w:sz w:val="24"/>
          <w:szCs w:val="24"/>
        </w:rPr>
        <w:t>verdict</w:t>
      </w:r>
      <w:proofErr w:type="gramEnd"/>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t xml:space="preserve"> </w:t>
      </w:r>
      <w:proofErr w:type="gramStart"/>
      <w:r w:rsidRPr="00861313">
        <w:rPr>
          <w:rFonts w:ascii="Times New Roman" w:hAnsi="Times New Roman"/>
          <w:sz w:val="24"/>
          <w:szCs w:val="24"/>
        </w:rPr>
        <w:t>special</w:t>
      </w:r>
      <w:proofErr w:type="gramEnd"/>
      <w:r w:rsidRPr="00861313">
        <w:rPr>
          <w:rFonts w:ascii="Times New Roman" w:hAnsi="Times New Roman"/>
          <w:sz w:val="24"/>
          <w:szCs w:val="24"/>
        </w:rPr>
        <w:t xml:space="preserve"> or general</w:t>
      </w:r>
      <w:r w:rsidR="00A6447D" w:rsidRPr="00861313">
        <w:rPr>
          <w:rFonts w:ascii="Times New Roman" w:hAnsi="Times New Roman"/>
          <w:sz w:val="24"/>
          <w:szCs w:val="24"/>
        </w:rPr>
        <w:t xml:space="preserve"> (general can be with interrogatories)</w:t>
      </w:r>
    </w:p>
    <w:p w:rsidR="00A6447D" w:rsidRPr="00861313" w:rsidRDefault="00A6447D"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 </w:t>
      </w:r>
      <w:proofErr w:type="gramStart"/>
      <w:r w:rsidR="00F33293">
        <w:rPr>
          <w:rFonts w:ascii="Times New Roman" w:hAnsi="Times New Roman"/>
          <w:sz w:val="24"/>
          <w:szCs w:val="24"/>
        </w:rPr>
        <w:t>after</w:t>
      </w:r>
      <w:proofErr w:type="gramEnd"/>
      <w:r w:rsidR="00F33293">
        <w:rPr>
          <w:rFonts w:ascii="Times New Roman" w:hAnsi="Times New Roman"/>
          <w:sz w:val="24"/>
          <w:szCs w:val="24"/>
        </w:rPr>
        <w:t xml:space="preserve"> verdict t</w:t>
      </w:r>
      <w:r w:rsidR="00A6447D" w:rsidRPr="00861313">
        <w:rPr>
          <w:rFonts w:ascii="Times New Roman" w:hAnsi="Times New Roman"/>
          <w:sz w:val="24"/>
          <w:szCs w:val="24"/>
        </w:rPr>
        <w:t>he loser will likely move for a judgment notwithstanding the verdict</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 </w:t>
      </w:r>
      <w:proofErr w:type="gramStart"/>
      <w:r w:rsidR="00F33293">
        <w:rPr>
          <w:rFonts w:ascii="Times New Roman" w:hAnsi="Times New Roman"/>
          <w:sz w:val="24"/>
          <w:szCs w:val="24"/>
        </w:rPr>
        <w:t>a.k.a</w:t>
      </w:r>
      <w:proofErr w:type="gramEnd"/>
      <w:r w:rsidR="00F33293">
        <w:rPr>
          <w:rFonts w:ascii="Times New Roman" w:hAnsi="Times New Roman"/>
          <w:sz w:val="24"/>
          <w:szCs w:val="24"/>
        </w:rPr>
        <w:t xml:space="preserve">. </w:t>
      </w:r>
      <w:r w:rsidRPr="00861313">
        <w:rPr>
          <w:rFonts w:ascii="Times New Roman" w:hAnsi="Times New Roman"/>
          <w:sz w:val="24"/>
          <w:szCs w:val="24"/>
        </w:rPr>
        <w:t>motion for a judgment NOV</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Why bother if judge already rejected</w:t>
      </w:r>
      <w:r w:rsidR="00A6447D" w:rsidRPr="00861313">
        <w:rPr>
          <w:rFonts w:ascii="Times New Roman" w:hAnsi="Times New Roman"/>
          <w:sz w:val="24"/>
          <w:szCs w:val="24"/>
        </w:rPr>
        <w:t xml:space="preserve"> the motion for a directed verdict</w:t>
      </w:r>
      <w:r w:rsidRPr="00861313">
        <w:rPr>
          <w:rFonts w:ascii="Times New Roman" w:hAnsi="Times New Roman"/>
          <w:sz w:val="24"/>
          <w:szCs w:val="24"/>
        </w:rPr>
        <w:t>?</w:t>
      </w: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Consider…</w:t>
      </w: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At the end of the evidence, D moves for a directed verdict.</w:t>
      </w:r>
      <w:r w:rsidRPr="00861313">
        <w:rPr>
          <w:rFonts w:ascii="Times New Roman" w:hAnsi="Times New Roman"/>
          <w:sz w:val="24"/>
          <w:szCs w:val="24"/>
        </w:rPr>
        <w:br/>
        <w:t>It is granted.</w:t>
      </w:r>
      <w:r w:rsidRPr="00861313">
        <w:rPr>
          <w:rFonts w:ascii="Times New Roman" w:hAnsi="Times New Roman"/>
          <w:sz w:val="24"/>
          <w:szCs w:val="24"/>
        </w:rPr>
        <w:br/>
        <w:t>What happens if the trial court’s decision is reversed on appeal?</w:t>
      </w: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Must have a new trial, because jury will probably not be able to be brought together again</w:t>
      </w:r>
    </w:p>
    <w:p w:rsidR="00A6447D" w:rsidRPr="00861313" w:rsidRDefault="00A6447D" w:rsidP="00891C63">
      <w:pPr>
        <w:rPr>
          <w:rFonts w:ascii="Times New Roman" w:hAnsi="Times New Roman"/>
          <w:sz w:val="24"/>
          <w:szCs w:val="24"/>
        </w:rPr>
      </w:pP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At the end of the evidence, D moves for a directed verdict.</w:t>
      </w:r>
      <w:r w:rsidRPr="00861313">
        <w:rPr>
          <w:rFonts w:ascii="Times New Roman" w:hAnsi="Times New Roman"/>
          <w:sz w:val="24"/>
          <w:szCs w:val="24"/>
        </w:rPr>
        <w:br/>
        <w:t>It is denied.</w:t>
      </w:r>
      <w:r w:rsidRPr="00861313">
        <w:rPr>
          <w:rFonts w:ascii="Times New Roman" w:hAnsi="Times New Roman"/>
          <w:sz w:val="24"/>
          <w:szCs w:val="24"/>
        </w:rPr>
        <w:br/>
        <w:t>The jury finds for the plaintiff.</w:t>
      </w:r>
      <w:r w:rsidRPr="00861313">
        <w:rPr>
          <w:rFonts w:ascii="Times New Roman" w:hAnsi="Times New Roman"/>
          <w:sz w:val="24"/>
          <w:szCs w:val="24"/>
        </w:rPr>
        <w:br/>
        <w:t xml:space="preserve">D moves for a judgment </w:t>
      </w:r>
      <w:proofErr w:type="spellStart"/>
      <w:r w:rsidRPr="00861313">
        <w:rPr>
          <w:rFonts w:ascii="Times New Roman" w:hAnsi="Times New Roman"/>
          <w:sz w:val="24"/>
          <w:szCs w:val="24"/>
        </w:rPr>
        <w:t>n.o.v</w:t>
      </w:r>
      <w:proofErr w:type="spellEnd"/>
      <w:r w:rsidRPr="00861313">
        <w:rPr>
          <w:rFonts w:ascii="Times New Roman" w:hAnsi="Times New Roman"/>
          <w:sz w:val="24"/>
          <w:szCs w:val="24"/>
        </w:rPr>
        <w:t>.</w:t>
      </w:r>
      <w:r w:rsidRPr="00861313">
        <w:rPr>
          <w:rFonts w:ascii="Times New Roman" w:hAnsi="Times New Roman"/>
          <w:sz w:val="24"/>
          <w:szCs w:val="24"/>
        </w:rPr>
        <w:br/>
        <w:t>It is granted.</w:t>
      </w:r>
      <w:r w:rsidRPr="00861313">
        <w:rPr>
          <w:rFonts w:ascii="Times New Roman" w:hAnsi="Times New Roman"/>
          <w:sz w:val="24"/>
          <w:szCs w:val="24"/>
        </w:rPr>
        <w:br/>
        <w:t>What happens if the trial court’s decision is reversed on appeal?</w:t>
      </w:r>
      <w:r w:rsidRPr="00861313">
        <w:rPr>
          <w:rFonts w:ascii="Times New Roman" w:hAnsi="Times New Roman"/>
          <w:sz w:val="24"/>
          <w:szCs w:val="24"/>
        </w:rPr>
        <w:br/>
        <w:t>- can give effect to the verdict for P</w:t>
      </w:r>
    </w:p>
    <w:p w:rsidR="00F33293" w:rsidRPr="00861313" w:rsidRDefault="00F33293" w:rsidP="00891C63">
      <w:pPr>
        <w:rPr>
          <w:rFonts w:ascii="Times New Roman" w:hAnsi="Times New Roman"/>
          <w:sz w:val="24"/>
          <w:szCs w:val="24"/>
        </w:rPr>
      </w:pPr>
    </w:p>
    <w:p w:rsidR="00891C63" w:rsidRPr="00861313" w:rsidRDefault="00861313" w:rsidP="00891C63">
      <w:pPr>
        <w:rPr>
          <w:rFonts w:ascii="Times New Roman" w:hAnsi="Times New Roman"/>
          <w:sz w:val="24"/>
          <w:szCs w:val="24"/>
        </w:rPr>
      </w:pPr>
      <w:r w:rsidRPr="00861313">
        <w:rPr>
          <w:rFonts w:ascii="Times New Roman" w:hAnsi="Times New Roman"/>
          <w:sz w:val="24"/>
          <w:szCs w:val="24"/>
        </w:rPr>
        <w:t xml:space="preserve">Also possible </w:t>
      </w:r>
      <w:r w:rsidR="00891C63" w:rsidRPr="00861313">
        <w:rPr>
          <w:rFonts w:ascii="Times New Roman" w:hAnsi="Times New Roman"/>
          <w:sz w:val="24"/>
          <w:szCs w:val="24"/>
        </w:rPr>
        <w:t>- motion for new trial</w:t>
      </w:r>
      <w:r w:rsidR="00F33293">
        <w:rPr>
          <w:rFonts w:ascii="Times New Roman" w:hAnsi="Times New Roman"/>
          <w:sz w:val="24"/>
          <w:szCs w:val="24"/>
        </w:rPr>
        <w:t xml:space="preserve"> due to</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•Improper jury instructions</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•Jury failed to follow instructions</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•Newly discovered evidence</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•Verdict “against the weight of the evidence”</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–Especially excessive damages</w:t>
      </w:r>
    </w:p>
    <w:p w:rsidR="00861313" w:rsidRPr="00861313" w:rsidRDefault="00861313" w:rsidP="00891C63">
      <w:pPr>
        <w:rPr>
          <w:rFonts w:ascii="Times New Roman" w:hAnsi="Times New Roman"/>
          <w:sz w:val="24"/>
          <w:szCs w:val="24"/>
        </w:rPr>
      </w:pPr>
    </w:p>
    <w:p w:rsidR="00891C63" w:rsidRPr="00861313" w:rsidRDefault="00861313" w:rsidP="00891C63">
      <w:pPr>
        <w:rPr>
          <w:rFonts w:ascii="Times New Roman" w:hAnsi="Times New Roman"/>
          <w:sz w:val="24"/>
          <w:szCs w:val="24"/>
        </w:rPr>
      </w:pPr>
      <w:r w:rsidRPr="00861313">
        <w:rPr>
          <w:rFonts w:ascii="Times New Roman" w:hAnsi="Times New Roman"/>
          <w:sz w:val="24"/>
          <w:szCs w:val="24"/>
        </w:rPr>
        <w:lastRenderedPageBreak/>
        <w:t>The court then takes the verdict and turns it into a JUDG</w:t>
      </w:r>
      <w:r w:rsidR="00891C63" w:rsidRPr="00861313">
        <w:rPr>
          <w:rFonts w:ascii="Times New Roman" w:hAnsi="Times New Roman"/>
          <w:sz w:val="24"/>
          <w:szCs w:val="24"/>
        </w:rPr>
        <w:t>MENT</w:t>
      </w:r>
    </w:p>
    <w:p w:rsidR="00891C63" w:rsidRPr="00861313" w:rsidRDefault="00861313" w:rsidP="00891C63">
      <w:pPr>
        <w:rPr>
          <w:rFonts w:ascii="Times New Roman" w:hAnsi="Times New Roman"/>
          <w:sz w:val="24"/>
          <w:szCs w:val="24"/>
        </w:rPr>
      </w:pPr>
      <w:r w:rsidRPr="00861313">
        <w:rPr>
          <w:rFonts w:ascii="Times New Roman" w:hAnsi="Times New Roman"/>
          <w:sz w:val="24"/>
          <w:szCs w:val="24"/>
        </w:rPr>
        <w:t xml:space="preserve">If </w:t>
      </w:r>
      <w:r w:rsidR="00F33293">
        <w:rPr>
          <w:rFonts w:ascii="Times New Roman" w:hAnsi="Times New Roman"/>
          <w:sz w:val="24"/>
          <w:szCs w:val="24"/>
        </w:rPr>
        <w:t>judgment</w:t>
      </w:r>
      <w:r w:rsidRPr="00861313">
        <w:rPr>
          <w:rFonts w:ascii="Times New Roman" w:hAnsi="Times New Roman"/>
          <w:sz w:val="24"/>
          <w:szCs w:val="24"/>
        </w:rPr>
        <w:t xml:space="preserve"> for P, there will be relief</w:t>
      </w:r>
    </w:p>
    <w:p w:rsidR="00861313" w:rsidRPr="00861313" w:rsidRDefault="00861313" w:rsidP="00861313">
      <w:pPr>
        <w:pStyle w:val="ListParagraph"/>
        <w:numPr>
          <w:ilvl w:val="0"/>
          <w:numId w:val="3"/>
        </w:numPr>
        <w:rPr>
          <w:rFonts w:ascii="Times New Roman" w:hAnsi="Times New Roman"/>
          <w:sz w:val="24"/>
          <w:szCs w:val="24"/>
        </w:rPr>
      </w:pPr>
      <w:r w:rsidRPr="00861313">
        <w:rPr>
          <w:rFonts w:ascii="Times New Roman" w:hAnsi="Times New Roman"/>
          <w:sz w:val="24"/>
          <w:szCs w:val="24"/>
        </w:rPr>
        <w:t>If an injunction, then the court will retain jurisdiction to sanction the D if he does not abide by the injunction</w:t>
      </w:r>
    </w:p>
    <w:p w:rsidR="00861313" w:rsidRPr="00861313" w:rsidRDefault="00861313" w:rsidP="00861313">
      <w:pPr>
        <w:pStyle w:val="ListParagraph"/>
        <w:numPr>
          <w:ilvl w:val="0"/>
          <w:numId w:val="3"/>
        </w:numPr>
        <w:rPr>
          <w:rFonts w:ascii="Times New Roman" w:hAnsi="Times New Roman"/>
          <w:sz w:val="24"/>
          <w:szCs w:val="24"/>
        </w:rPr>
      </w:pPr>
      <w:r w:rsidRPr="00861313">
        <w:rPr>
          <w:rFonts w:ascii="Times New Roman" w:hAnsi="Times New Roman"/>
          <w:sz w:val="24"/>
          <w:szCs w:val="24"/>
        </w:rPr>
        <w:t>If damages, then that creates a debt</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p>
    <w:p w:rsidR="00891C63" w:rsidRPr="00F33293" w:rsidRDefault="00F33293" w:rsidP="00F33293">
      <w:pPr>
        <w:pStyle w:val="ListParagraph"/>
        <w:numPr>
          <w:ilvl w:val="0"/>
          <w:numId w:val="3"/>
        </w:numPr>
        <w:rPr>
          <w:rFonts w:ascii="Times New Roman" w:hAnsi="Times New Roman"/>
          <w:sz w:val="24"/>
          <w:szCs w:val="24"/>
        </w:rPr>
      </w:pPr>
      <w:r>
        <w:rPr>
          <w:rFonts w:ascii="Times New Roman" w:hAnsi="Times New Roman"/>
          <w:sz w:val="24"/>
          <w:szCs w:val="24"/>
        </w:rPr>
        <w:t>P</w:t>
      </w:r>
      <w:r w:rsidR="00891C63" w:rsidRPr="00F33293">
        <w:rPr>
          <w:rFonts w:ascii="Times New Roman" w:hAnsi="Times New Roman"/>
          <w:sz w:val="24"/>
          <w:szCs w:val="24"/>
        </w:rPr>
        <w:t xml:space="preserve"> </w:t>
      </w:r>
      <w:r w:rsidR="00861313" w:rsidRPr="00F33293">
        <w:rPr>
          <w:rFonts w:ascii="Times New Roman" w:hAnsi="Times New Roman"/>
          <w:sz w:val="24"/>
          <w:szCs w:val="24"/>
        </w:rPr>
        <w:t>must bring action to collect</w:t>
      </w:r>
      <w:r w:rsidR="00891C63" w:rsidRPr="00F33293">
        <w:rPr>
          <w:rFonts w:ascii="Times New Roman" w:hAnsi="Times New Roman"/>
          <w:sz w:val="24"/>
          <w:szCs w:val="24"/>
        </w:rPr>
        <w:t xml:space="preserve"> debt</w:t>
      </w:r>
    </w:p>
    <w:p w:rsidR="00891C63" w:rsidRPr="00861313" w:rsidRDefault="00891C63" w:rsidP="00891C63">
      <w:pPr>
        <w:rPr>
          <w:rFonts w:ascii="Times New Roman" w:hAnsi="Times New Roman"/>
          <w:sz w:val="24"/>
          <w:szCs w:val="24"/>
        </w:rPr>
      </w:pPr>
      <w:proofErr w:type="gramStart"/>
      <w:r w:rsidRPr="00861313">
        <w:rPr>
          <w:rFonts w:ascii="Times New Roman" w:hAnsi="Times New Roman"/>
          <w:sz w:val="24"/>
          <w:szCs w:val="24"/>
        </w:rPr>
        <w:t>suit</w:t>
      </w:r>
      <w:proofErr w:type="gramEnd"/>
      <w:r w:rsidRPr="00861313">
        <w:rPr>
          <w:rFonts w:ascii="Times New Roman" w:hAnsi="Times New Roman"/>
          <w:sz w:val="24"/>
          <w:szCs w:val="24"/>
        </w:rPr>
        <w:t xml:space="preserve"> on the j</w:t>
      </w:r>
      <w:r w:rsidR="00861313" w:rsidRPr="00861313">
        <w:rPr>
          <w:rFonts w:ascii="Times New Roman" w:hAnsi="Times New Roman"/>
          <w:sz w:val="24"/>
          <w:szCs w:val="24"/>
        </w:rPr>
        <w:t>udgment</w:t>
      </w:r>
      <w:r w:rsidRPr="00861313">
        <w:rPr>
          <w:rFonts w:ascii="Times New Roman" w:hAnsi="Times New Roman"/>
          <w:sz w:val="24"/>
          <w:szCs w:val="24"/>
        </w:rPr>
        <w:t xml:space="preserve"> will be under state law </w:t>
      </w:r>
    </w:p>
    <w:p w:rsidR="00891C63" w:rsidRPr="00861313" w:rsidRDefault="00861313" w:rsidP="00891C63">
      <w:pPr>
        <w:rPr>
          <w:rFonts w:ascii="Times New Roman" w:hAnsi="Times New Roman"/>
          <w:sz w:val="24"/>
          <w:szCs w:val="24"/>
        </w:rPr>
      </w:pPr>
      <w:proofErr w:type="gramStart"/>
      <w:r w:rsidRPr="00861313">
        <w:rPr>
          <w:rFonts w:ascii="Times New Roman" w:hAnsi="Times New Roman"/>
          <w:sz w:val="24"/>
          <w:szCs w:val="24"/>
        </w:rPr>
        <w:t>even</w:t>
      </w:r>
      <w:proofErr w:type="gramEnd"/>
      <w:r w:rsidRPr="00861313">
        <w:rPr>
          <w:rFonts w:ascii="Times New Roman" w:hAnsi="Times New Roman"/>
          <w:sz w:val="24"/>
          <w:szCs w:val="24"/>
        </w:rPr>
        <w:t xml:space="preserve"> if the debt was created by a judgment in federal court</w:t>
      </w:r>
    </w:p>
    <w:p w:rsidR="00861313" w:rsidRPr="00861313" w:rsidRDefault="00861313" w:rsidP="00891C63">
      <w:pPr>
        <w:rPr>
          <w:rFonts w:ascii="Times New Roman" w:hAnsi="Times New Roman"/>
          <w:sz w:val="24"/>
          <w:szCs w:val="24"/>
        </w:rPr>
      </w:pPr>
      <w:proofErr w:type="gramStart"/>
      <w:r w:rsidRPr="00861313">
        <w:rPr>
          <w:rFonts w:ascii="Times New Roman" w:hAnsi="Times New Roman"/>
          <w:sz w:val="24"/>
          <w:szCs w:val="24"/>
        </w:rPr>
        <w:t>the</w:t>
      </w:r>
      <w:proofErr w:type="gramEnd"/>
      <w:r w:rsidRPr="00861313">
        <w:rPr>
          <w:rFonts w:ascii="Times New Roman" w:hAnsi="Times New Roman"/>
          <w:sz w:val="24"/>
          <w:szCs w:val="24"/>
        </w:rPr>
        <w:t xml:space="preserve"> federal court can also retain the case to enforce the judgment if the D has assets in the state</w:t>
      </w:r>
    </w:p>
    <w:p w:rsidR="00891C63" w:rsidRPr="00861313" w:rsidRDefault="00891C63" w:rsidP="00861313">
      <w:pPr>
        <w:rPr>
          <w:rFonts w:ascii="Times New Roman" w:hAnsi="Times New Roman"/>
          <w:sz w:val="24"/>
          <w:szCs w:val="24"/>
        </w:rPr>
      </w:pPr>
      <w:proofErr w:type="gramStart"/>
      <w:r w:rsidRPr="00861313">
        <w:rPr>
          <w:rFonts w:ascii="Times New Roman" w:hAnsi="Times New Roman"/>
          <w:sz w:val="24"/>
          <w:szCs w:val="24"/>
        </w:rPr>
        <w:t>supplementary</w:t>
      </w:r>
      <w:proofErr w:type="gramEnd"/>
      <w:r w:rsidRPr="00861313">
        <w:rPr>
          <w:rFonts w:ascii="Times New Roman" w:hAnsi="Times New Roman"/>
          <w:sz w:val="24"/>
          <w:szCs w:val="24"/>
        </w:rPr>
        <w:t xml:space="preserve"> proceedings</w:t>
      </w:r>
      <w:r w:rsidR="00861313" w:rsidRPr="00861313">
        <w:rPr>
          <w:rFonts w:ascii="Times New Roman" w:hAnsi="Times New Roman"/>
          <w:sz w:val="24"/>
          <w:szCs w:val="24"/>
        </w:rPr>
        <w:t xml:space="preserve"> under R</w:t>
      </w:r>
      <w:r w:rsidRPr="00861313">
        <w:rPr>
          <w:rFonts w:ascii="Times New Roman" w:hAnsi="Times New Roman"/>
          <w:sz w:val="24"/>
          <w:szCs w:val="24"/>
        </w:rPr>
        <w:t xml:space="preserve"> 69 </w:t>
      </w:r>
    </w:p>
    <w:p w:rsidR="00891C63" w:rsidRPr="00861313" w:rsidRDefault="00891C63" w:rsidP="00891C63">
      <w:pPr>
        <w:rPr>
          <w:rFonts w:ascii="Times New Roman" w:hAnsi="Times New Roman"/>
          <w:sz w:val="24"/>
          <w:szCs w:val="24"/>
        </w:rPr>
      </w:pPr>
    </w:p>
    <w:p w:rsidR="00891C63" w:rsidRPr="00861313" w:rsidRDefault="00891C63" w:rsidP="00891C63">
      <w:pPr>
        <w:rPr>
          <w:rStyle w:val="apple-converted-space"/>
          <w:rFonts w:ascii="Times New Roman" w:hAnsi="Times New Roman"/>
          <w:color w:val="000000"/>
          <w:sz w:val="24"/>
          <w:szCs w:val="24"/>
        </w:rPr>
      </w:pPr>
      <w:r w:rsidRPr="00861313">
        <w:rPr>
          <w:rStyle w:val="apple-style-span"/>
          <w:rFonts w:ascii="Times New Roman" w:hAnsi="Times New Roman"/>
          <w:bCs/>
          <w:color w:val="000000"/>
          <w:sz w:val="24"/>
          <w:szCs w:val="24"/>
        </w:rPr>
        <w:t>Rule 69. Execution</w:t>
      </w:r>
      <w:r w:rsidRPr="00861313">
        <w:rPr>
          <w:rStyle w:val="apple-converted-space"/>
          <w:rFonts w:ascii="Times New Roman" w:hAnsi="Times New Roman"/>
          <w:bCs/>
          <w:color w:val="000000"/>
          <w:sz w:val="24"/>
          <w:szCs w:val="24"/>
        </w:rPr>
        <w:t> </w:t>
      </w:r>
      <w:r w:rsidRPr="00861313">
        <w:rPr>
          <w:rFonts w:ascii="Times New Roman" w:hAnsi="Times New Roman"/>
          <w:color w:val="000000"/>
          <w:sz w:val="24"/>
          <w:szCs w:val="24"/>
        </w:rPr>
        <w:br/>
      </w:r>
      <w:r w:rsidRPr="00861313">
        <w:rPr>
          <w:rFonts w:ascii="Times New Roman" w:hAnsi="Times New Roman"/>
          <w:color w:val="000000"/>
          <w:sz w:val="24"/>
          <w:szCs w:val="24"/>
        </w:rPr>
        <w:br/>
      </w:r>
      <w:r w:rsidRPr="00861313">
        <w:rPr>
          <w:rStyle w:val="apple-style-span"/>
          <w:rFonts w:ascii="Times New Roman" w:hAnsi="Times New Roman"/>
          <w:color w:val="000000"/>
          <w:sz w:val="24"/>
          <w:szCs w:val="24"/>
        </w:rPr>
        <w:t>(a) In General.</w:t>
      </w:r>
      <w:r w:rsidRPr="00861313">
        <w:rPr>
          <w:rFonts w:ascii="Times New Roman" w:hAnsi="Times New Roman"/>
          <w:color w:val="000000"/>
          <w:sz w:val="24"/>
          <w:szCs w:val="24"/>
        </w:rPr>
        <w:br/>
      </w:r>
      <w:r w:rsidRPr="00861313">
        <w:rPr>
          <w:rStyle w:val="apple-style-span"/>
          <w:rFonts w:ascii="Times New Roman" w:hAnsi="Times New Roman"/>
          <w:color w:val="000000"/>
          <w:sz w:val="24"/>
          <w:szCs w:val="24"/>
        </w:rPr>
        <w:t>(1) Money Judgment; Applicable Procedure.</w:t>
      </w:r>
      <w:r w:rsidRPr="00861313">
        <w:rPr>
          <w:rStyle w:val="apple-converted-space"/>
          <w:rFonts w:ascii="Times New Roman" w:hAnsi="Times New Roman"/>
          <w:color w:val="000000"/>
          <w:sz w:val="24"/>
          <w:szCs w:val="24"/>
        </w:rPr>
        <w:t> </w:t>
      </w:r>
      <w:r w:rsidRPr="00861313">
        <w:rPr>
          <w:rFonts w:ascii="Times New Roman" w:hAnsi="Times New Roman"/>
          <w:color w:val="000000"/>
          <w:sz w:val="24"/>
          <w:szCs w:val="24"/>
        </w:rPr>
        <w:br/>
      </w:r>
      <w:r w:rsidRPr="00861313">
        <w:rPr>
          <w:rFonts w:ascii="Times New Roman" w:hAnsi="Times New Roman"/>
          <w:color w:val="000000"/>
          <w:sz w:val="24"/>
          <w:szCs w:val="24"/>
        </w:rPr>
        <w:br/>
      </w:r>
      <w:r w:rsidRPr="00861313">
        <w:rPr>
          <w:rStyle w:val="apple-style-span"/>
          <w:rFonts w:ascii="Times New Roman" w:hAnsi="Times New Roman"/>
          <w:color w:val="000000"/>
          <w:sz w:val="24"/>
          <w:szCs w:val="24"/>
        </w:rPr>
        <w:t>A money judgment is enforced by a writ of execution, unless the court directs otherwise. The procedure on execution — and in proceedings supplementary to and in aid of judgment or execution — must accord with the procedure of the state where the court is located, but a federal statute governs to the extent it applies.</w:t>
      </w:r>
      <w:r w:rsidRPr="00861313">
        <w:rPr>
          <w:rStyle w:val="apple-converted-space"/>
          <w:rFonts w:ascii="Times New Roman" w:hAnsi="Times New Roman"/>
          <w:color w:val="000000"/>
          <w:sz w:val="24"/>
          <w:szCs w:val="24"/>
        </w:rPr>
        <w:t> </w:t>
      </w:r>
    </w:p>
    <w:p w:rsidR="00891C63" w:rsidRPr="00861313" w:rsidRDefault="00891C63" w:rsidP="00891C63">
      <w:pPr>
        <w:rPr>
          <w:rFonts w:ascii="Times New Roman" w:hAnsi="Times New Roman"/>
          <w:sz w:val="24"/>
          <w:szCs w:val="24"/>
        </w:rPr>
      </w:pPr>
    </w:p>
    <w:p w:rsidR="00891C63" w:rsidRPr="00861313" w:rsidRDefault="00861313" w:rsidP="00891C63">
      <w:pPr>
        <w:rPr>
          <w:rFonts w:ascii="Times New Roman" w:hAnsi="Times New Roman"/>
          <w:sz w:val="24"/>
          <w:szCs w:val="24"/>
        </w:rPr>
      </w:pPr>
      <w:r w:rsidRPr="00861313">
        <w:rPr>
          <w:rFonts w:ascii="Times New Roman" w:hAnsi="Times New Roman"/>
          <w:sz w:val="24"/>
          <w:szCs w:val="24"/>
        </w:rPr>
        <w:t>Also loser can request:</w:t>
      </w:r>
    </w:p>
    <w:p w:rsidR="00861313" w:rsidRPr="00861313" w:rsidRDefault="00861313" w:rsidP="00891C63">
      <w:pPr>
        <w:rPr>
          <w:rFonts w:ascii="Times New Roman" w:hAnsi="Times New Roman"/>
          <w:sz w:val="24"/>
          <w:szCs w:val="24"/>
        </w:rPr>
      </w:pPr>
      <w:proofErr w:type="gramStart"/>
      <w:r w:rsidRPr="00861313">
        <w:rPr>
          <w:rFonts w:ascii="Times New Roman" w:hAnsi="Times New Roman"/>
          <w:sz w:val="24"/>
          <w:szCs w:val="24"/>
        </w:rPr>
        <w:t>motion</w:t>
      </w:r>
      <w:proofErr w:type="gramEnd"/>
      <w:r w:rsidRPr="00861313">
        <w:rPr>
          <w:rFonts w:ascii="Times New Roman" w:hAnsi="Times New Roman"/>
          <w:sz w:val="24"/>
          <w:szCs w:val="24"/>
        </w:rPr>
        <w:t xml:space="preserve"> for relief from a judgment</w:t>
      </w:r>
      <w:r w:rsidRPr="00861313">
        <w:rPr>
          <w:rFonts w:ascii="Times New Roman" w:hAnsi="Times New Roman"/>
          <w:sz w:val="24"/>
          <w:szCs w:val="24"/>
        </w:rPr>
        <w:br/>
      </w:r>
      <w:r w:rsidRPr="00861313">
        <w:rPr>
          <w:rFonts w:ascii="Times New Roman" w:hAnsi="Times New Roman"/>
          <w:sz w:val="24"/>
          <w:szCs w:val="24"/>
        </w:rPr>
        <w:br/>
        <w:t>R. 60</w:t>
      </w:r>
    </w:p>
    <w:p w:rsidR="00861313" w:rsidRPr="00861313" w:rsidRDefault="00861313" w:rsidP="00891C63">
      <w:pPr>
        <w:rPr>
          <w:rFonts w:ascii="Times New Roman" w:hAnsi="Times New Roman"/>
          <w:sz w:val="24"/>
          <w:szCs w:val="24"/>
        </w:rPr>
      </w:pPr>
      <w:proofErr w:type="gramStart"/>
      <w:r w:rsidRPr="00861313">
        <w:rPr>
          <w:rFonts w:ascii="Times New Roman" w:hAnsi="Times New Roman"/>
          <w:sz w:val="24"/>
          <w:szCs w:val="24"/>
        </w:rPr>
        <w:t>and</w:t>
      </w:r>
      <w:proofErr w:type="gramEnd"/>
      <w:r w:rsidRPr="00861313">
        <w:rPr>
          <w:rFonts w:ascii="Times New Roman" w:hAnsi="Times New Roman"/>
          <w:sz w:val="24"/>
          <w:szCs w:val="24"/>
        </w:rPr>
        <w:t xml:space="preserve"> can</w:t>
      </w:r>
      <w:r w:rsidR="00F33293">
        <w:rPr>
          <w:rFonts w:ascii="Times New Roman" w:hAnsi="Times New Roman"/>
          <w:sz w:val="24"/>
          <w:szCs w:val="24"/>
        </w:rPr>
        <w:t>, of course,</w:t>
      </w:r>
      <w:r w:rsidRPr="00861313">
        <w:rPr>
          <w:rFonts w:ascii="Times New Roman" w:hAnsi="Times New Roman"/>
          <w:sz w:val="24"/>
          <w:szCs w:val="24"/>
        </w:rPr>
        <w:t xml:space="preserve"> appeal</w:t>
      </w:r>
    </w:p>
    <w:p w:rsidR="00861313" w:rsidRPr="00861313" w:rsidRDefault="00861313" w:rsidP="00891C63">
      <w:pPr>
        <w:rPr>
          <w:rFonts w:ascii="Times New Roman" w:hAnsi="Times New Roman"/>
          <w:sz w:val="24"/>
          <w:szCs w:val="24"/>
        </w:rPr>
      </w:pPr>
    </w:p>
    <w:p w:rsidR="00861313" w:rsidRPr="00861313" w:rsidRDefault="00861313" w:rsidP="00891C63">
      <w:pPr>
        <w:rPr>
          <w:rFonts w:ascii="Times New Roman" w:hAnsi="Times New Roman"/>
          <w:sz w:val="24"/>
          <w:szCs w:val="24"/>
        </w:rPr>
      </w:pPr>
      <w:r w:rsidRPr="00861313">
        <w:rPr>
          <w:rFonts w:ascii="Times New Roman" w:hAnsi="Times New Roman"/>
          <w:sz w:val="24"/>
          <w:szCs w:val="24"/>
        </w:rPr>
        <w:t>NOW Erie</w:t>
      </w:r>
    </w:p>
    <w:p w:rsidR="00684C7E" w:rsidRPr="00861313" w:rsidRDefault="00861313" w:rsidP="00891C63">
      <w:pPr>
        <w:rPr>
          <w:rFonts w:ascii="Times New Roman" w:hAnsi="Times New Roman"/>
          <w:sz w:val="24"/>
          <w:szCs w:val="24"/>
        </w:rPr>
      </w:pPr>
      <w:r w:rsidRPr="00861313">
        <w:rPr>
          <w:rFonts w:ascii="Times New Roman" w:hAnsi="Times New Roman"/>
          <w:sz w:val="24"/>
          <w:szCs w:val="24"/>
        </w:rPr>
        <w:lastRenderedPageBreak/>
        <w:t>Really about problem of one sovereign’s law in another sovereign’s courts</w:t>
      </w:r>
    </w:p>
    <w:p w:rsidR="00861313" w:rsidRPr="00861313" w:rsidRDefault="00861313" w:rsidP="00891C63">
      <w:pPr>
        <w:rPr>
          <w:rFonts w:ascii="Times New Roman" w:hAnsi="Times New Roman"/>
          <w:sz w:val="24"/>
          <w:szCs w:val="24"/>
        </w:rPr>
      </w:pPr>
      <w:proofErr w:type="gramStart"/>
      <w:r w:rsidRPr="00861313">
        <w:rPr>
          <w:rFonts w:ascii="Times New Roman" w:hAnsi="Times New Roman"/>
          <w:sz w:val="24"/>
          <w:szCs w:val="24"/>
        </w:rPr>
        <w:t>a</w:t>
      </w:r>
      <w:proofErr w:type="gramEnd"/>
      <w:r w:rsidRPr="00861313">
        <w:rPr>
          <w:rFonts w:ascii="Times New Roman" w:hAnsi="Times New Roman"/>
          <w:sz w:val="24"/>
          <w:szCs w:val="24"/>
        </w:rPr>
        <w:t xml:space="preserve"> federal court entertains a state law action, or action under the law of a foreign nation</w:t>
      </w:r>
      <w:r w:rsidRPr="00861313">
        <w:rPr>
          <w:rFonts w:ascii="Times New Roman" w:hAnsi="Times New Roman"/>
          <w:sz w:val="24"/>
          <w:szCs w:val="24"/>
        </w:rPr>
        <w:br/>
      </w:r>
      <w:r w:rsidRPr="00861313">
        <w:rPr>
          <w:rFonts w:ascii="Times New Roman" w:hAnsi="Times New Roman"/>
          <w:sz w:val="24"/>
          <w:szCs w:val="24"/>
        </w:rPr>
        <w:br/>
        <w:t>a state court entertains a federal action, or sister state action, or action under the law of a foreign nation</w:t>
      </w:r>
    </w:p>
    <w:p w:rsidR="00EE4F5C" w:rsidRDefault="00EE4F5C" w:rsidP="00EE4F5C"/>
    <w:p w:rsidR="00EE4F5C" w:rsidRDefault="00EE4F5C" w:rsidP="00EE4F5C">
      <w:proofErr w:type="gramStart"/>
      <w:r>
        <w:t>we’re</w:t>
      </w:r>
      <w:proofErr w:type="gramEnd"/>
      <w:r>
        <w:t xml:space="preserve"> interested in especially in a fed </w:t>
      </w:r>
      <w:proofErr w:type="spellStart"/>
      <w:r>
        <w:t>ct</w:t>
      </w:r>
      <w:proofErr w:type="spellEnd"/>
      <w:r>
        <w:t xml:space="preserve"> taking state law action (diversity or supplemental jurisdiction)</w:t>
      </w:r>
    </w:p>
    <w:p w:rsidR="00EE4F5C" w:rsidRDefault="00EE4F5C" w:rsidP="00EE4F5C">
      <w:r>
        <w:t>Brings up a number of puzzles</w:t>
      </w:r>
    </w:p>
    <w:p w:rsidR="00EE4F5C" w:rsidRDefault="00EE4F5C" w:rsidP="00EE4F5C">
      <w:r>
        <w:t xml:space="preserve">First is – how does fed </w:t>
      </w:r>
      <w:proofErr w:type="spellStart"/>
      <w:r>
        <w:t>ct</w:t>
      </w:r>
      <w:proofErr w:type="spellEnd"/>
      <w:r>
        <w:t xml:space="preserve"> interpret state law?</w:t>
      </w:r>
    </w:p>
    <w:p w:rsidR="00EE4F5C" w:rsidRDefault="00EE4F5C" w:rsidP="00EE4F5C">
      <w:r>
        <w:t>Second – how much state procedure follows state law into federal court?</w:t>
      </w:r>
    </w:p>
    <w:p w:rsidR="00EE4F5C" w:rsidRDefault="00EE4F5C" w:rsidP="00EE4F5C"/>
    <w:p w:rsidR="00EE4F5C" w:rsidRDefault="00EE4F5C" w:rsidP="00EE4F5C">
      <w:r>
        <w:t>How to interpret state law</w:t>
      </w:r>
    </w:p>
    <w:p w:rsidR="00EE4F5C" w:rsidRDefault="00EE4F5C" w:rsidP="00EE4F5C">
      <w:pPr>
        <w:pStyle w:val="ListParagraph"/>
        <w:numPr>
          <w:ilvl w:val="0"/>
          <w:numId w:val="26"/>
        </w:numPr>
      </w:pPr>
      <w:r>
        <w:t xml:space="preserve">One might think it is obvious that one must respect state </w:t>
      </w:r>
      <w:proofErr w:type="spellStart"/>
      <w:r>
        <w:t>SCt</w:t>
      </w:r>
      <w:proofErr w:type="spellEnd"/>
      <w:r>
        <w:t xml:space="preserve"> decisions concerning the common law in the state – but that was not always so</w:t>
      </w:r>
    </w:p>
    <w:p w:rsidR="00EE4F5C" w:rsidRDefault="00EE4F5C" w:rsidP="00EE4F5C">
      <w:pPr>
        <w:pStyle w:val="ListParagraph"/>
        <w:numPr>
          <w:ilvl w:val="0"/>
          <w:numId w:val="26"/>
        </w:numPr>
      </w:pPr>
    </w:p>
    <w:p w:rsidR="00EE4F5C" w:rsidRDefault="00EE4F5C" w:rsidP="00EE4F5C">
      <w:pPr>
        <w:pStyle w:val="ListParagraph"/>
        <w:ind w:left="1860"/>
      </w:pPr>
      <w:r w:rsidRPr="0065223A">
        <w:t>Swift v. Tyson (US 1842)</w:t>
      </w:r>
      <w:r>
        <w:t xml:space="preserve"> (Story, J.)</w:t>
      </w:r>
      <w:r w:rsidRPr="0065223A">
        <w:br/>
      </w:r>
      <w:r w:rsidRPr="0065223A">
        <w:br/>
        <w:t>P sues D in federal court in New York concerning commercial paper issued in New York.</w:t>
      </w:r>
      <w:r w:rsidRPr="0065223A">
        <w:br/>
        <w:t>The Supreme Court held that in interpreting the general common law prevailing in New York, a federal court need not follow opinions of New York state courts.</w:t>
      </w:r>
    </w:p>
    <w:p w:rsidR="00EE4F5C" w:rsidRDefault="00EE4F5C" w:rsidP="00EE4F5C">
      <w:pPr>
        <w:pStyle w:val="ListParagraph"/>
        <w:ind w:left="1860"/>
      </w:pPr>
    </w:p>
    <w:p w:rsidR="00EE4F5C" w:rsidRDefault="00EE4F5C" w:rsidP="00EE4F5C">
      <w:pPr>
        <w:pStyle w:val="ListParagraph"/>
        <w:ind w:left="1860"/>
      </w:pPr>
      <w:r>
        <w:t xml:space="preserve">But there was a problem - </w:t>
      </w:r>
    </w:p>
    <w:p w:rsidR="00EE4F5C" w:rsidRDefault="00EE4F5C" w:rsidP="00EE4F5C">
      <w:pPr>
        <w:pStyle w:val="ListParagraph"/>
        <w:ind w:left="1860"/>
      </w:pPr>
      <w:r w:rsidRPr="0065223A">
        <w:t>Rules of Decision Act</w:t>
      </w:r>
      <w:r w:rsidRPr="0065223A">
        <w:br/>
        <w:t>28 U.S.C. § 1652</w:t>
      </w:r>
      <w:r w:rsidRPr="0065223A">
        <w:br/>
      </w:r>
      <w:proofErr w:type="gramStart"/>
      <w:r w:rsidRPr="0065223A">
        <w:t>The</w:t>
      </w:r>
      <w:proofErr w:type="gramEnd"/>
      <w:r w:rsidRPr="0065223A">
        <w:t xml:space="preserve"> laws of the several states, except where the Constitution or treaties of the United States or Acts of Congress otherwise require or provide, shall be regarded as rules of decision in civil actions in the courts of the United States, in cases where they apply.</w:t>
      </w:r>
    </w:p>
    <w:p w:rsidR="00EE4F5C" w:rsidRDefault="00EE4F5C" w:rsidP="00EE4F5C">
      <w:pPr>
        <w:pStyle w:val="ListParagraph"/>
        <w:ind w:left="1860"/>
      </w:pPr>
    </w:p>
    <w:p w:rsidR="00EE4F5C" w:rsidRDefault="00EE4F5C" w:rsidP="00EE4F5C">
      <w:pPr>
        <w:pStyle w:val="ListParagraph"/>
        <w:ind w:left="1860"/>
      </w:pPr>
      <w:r w:rsidRPr="0065223A">
        <w:t>Story, J. – “laws” in the RDA refers to state statutes and to common law rules that are local – not to the general common law</w:t>
      </w:r>
    </w:p>
    <w:p w:rsidR="00EE4F5C" w:rsidRDefault="00EE4F5C" w:rsidP="00EE4F5C">
      <w:pPr>
        <w:pStyle w:val="ListParagraph"/>
        <w:ind w:left="1860"/>
      </w:pPr>
    </w:p>
    <w:p w:rsidR="00EE4F5C" w:rsidRDefault="00EE4F5C" w:rsidP="00EE4F5C">
      <w:pPr>
        <w:pStyle w:val="ListParagraph"/>
        <w:ind w:left="1860"/>
      </w:pPr>
    </w:p>
    <w:p w:rsidR="00EE4F5C" w:rsidRDefault="00EE4F5C" w:rsidP="00EE4F5C">
      <w:pPr>
        <w:pStyle w:val="ListParagraph"/>
        <w:ind w:left="1860"/>
      </w:pPr>
      <w:r>
        <w:t>Why no deference to state court decisions?</w:t>
      </w:r>
    </w:p>
    <w:p w:rsidR="00EE4F5C" w:rsidRDefault="00EE4F5C" w:rsidP="00EE4F5C">
      <w:pPr>
        <w:pStyle w:val="ListParagraph"/>
        <w:numPr>
          <w:ilvl w:val="0"/>
          <w:numId w:val="3"/>
        </w:numPr>
      </w:pPr>
      <w:proofErr w:type="gramStart"/>
      <w:r>
        <w:t>was</w:t>
      </w:r>
      <w:proofErr w:type="gramEnd"/>
      <w:r>
        <w:t xml:space="preserve"> it because the general common law was federal law?</w:t>
      </w:r>
    </w:p>
    <w:p w:rsidR="00EE4F5C" w:rsidRDefault="00EE4F5C" w:rsidP="00EE4F5C">
      <w:pPr>
        <w:pStyle w:val="ListParagraph"/>
        <w:numPr>
          <w:ilvl w:val="2"/>
          <w:numId w:val="3"/>
        </w:numPr>
      </w:pPr>
      <w:r>
        <w:lastRenderedPageBreak/>
        <w:t>NO</w:t>
      </w:r>
    </w:p>
    <w:p w:rsidR="00EE4F5C" w:rsidRDefault="00EE4F5C" w:rsidP="00EE4F5C">
      <w:pPr>
        <w:pStyle w:val="ListParagraph"/>
        <w:numPr>
          <w:ilvl w:val="2"/>
          <w:numId w:val="3"/>
        </w:numPr>
      </w:pPr>
      <w:r>
        <w:t>if it were it would be binding in NY state court</w:t>
      </w:r>
    </w:p>
    <w:p w:rsidR="00EE4F5C" w:rsidRDefault="00EE4F5C" w:rsidP="00EE4F5C">
      <w:pPr>
        <w:pStyle w:val="ListParagraph"/>
        <w:numPr>
          <w:ilvl w:val="2"/>
          <w:numId w:val="3"/>
        </w:numPr>
      </w:pPr>
      <w:r>
        <w:t xml:space="preserve">But NY state courts were free to ignore what the </w:t>
      </w:r>
      <w:proofErr w:type="spellStart"/>
      <w:r>
        <w:t>USSCt</w:t>
      </w:r>
      <w:proofErr w:type="spellEnd"/>
      <w:r>
        <w:t xml:space="preserve"> said about the general common law in NY</w:t>
      </w:r>
    </w:p>
    <w:p w:rsidR="00EE4F5C" w:rsidRDefault="00EE4F5C" w:rsidP="00EE4F5C"/>
    <w:p w:rsidR="00EE4F5C" w:rsidRDefault="00EE4F5C" w:rsidP="00EE4F5C">
      <w:r>
        <w:t>WHY no deference then?</w:t>
      </w:r>
    </w:p>
    <w:p w:rsidR="00EE4F5C" w:rsidRDefault="00EE4F5C" w:rsidP="00EE4F5C">
      <w:pPr>
        <w:pStyle w:val="ListParagraph"/>
        <w:numPr>
          <w:ilvl w:val="0"/>
          <w:numId w:val="3"/>
        </w:numPr>
      </w:pPr>
      <w:r>
        <w:t xml:space="preserve">The usual story is that </w:t>
      </w:r>
      <w:r w:rsidRPr="00506A06">
        <w:rPr>
          <w:i/>
        </w:rPr>
        <w:t>Swift</w:t>
      </w:r>
      <w:r>
        <w:t xml:space="preserve"> was committed to natural law</w:t>
      </w:r>
    </w:p>
    <w:p w:rsidR="00EE4F5C" w:rsidRDefault="00EE4F5C" w:rsidP="00EE4F5C">
      <w:pPr>
        <w:pStyle w:val="ListParagraph"/>
        <w:numPr>
          <w:ilvl w:val="0"/>
          <w:numId w:val="3"/>
        </w:numPr>
      </w:pPr>
      <w:r>
        <w:t xml:space="preserve">- </w:t>
      </w:r>
      <w:r w:rsidRPr="0065223A">
        <w:t xml:space="preserve"> the common law is a “brooding omnipresence” that applies in New York whatever New York officials say</w:t>
      </w:r>
      <w:r w:rsidRPr="0065223A">
        <w:br/>
      </w:r>
    </w:p>
    <w:p w:rsidR="00EE4F5C" w:rsidRDefault="00EE4F5C" w:rsidP="00EE4F5C">
      <w:pPr>
        <w:pStyle w:val="ListParagraph"/>
        <w:numPr>
          <w:ilvl w:val="0"/>
          <w:numId w:val="3"/>
        </w:numPr>
      </w:pPr>
    </w:p>
    <w:p w:rsidR="00EE4F5C" w:rsidRDefault="00EE4F5C" w:rsidP="00EE4F5C">
      <w:pPr>
        <w:pStyle w:val="ListParagraph"/>
        <w:numPr>
          <w:ilvl w:val="0"/>
          <w:numId w:val="3"/>
        </w:numPr>
      </w:pPr>
      <w:r>
        <w:t>that’s wrong – Swift was compatible with positivism</w:t>
      </w:r>
    </w:p>
    <w:p w:rsidR="00EE4F5C" w:rsidRDefault="00EE4F5C" w:rsidP="00EE4F5C">
      <w:r w:rsidRPr="0065223A">
        <w:t>positivism – the existence and content of the law is solel</w:t>
      </w:r>
      <w:r>
        <w:t>y a matter of social facts about people in a jurisdiction</w:t>
      </w:r>
      <w:r w:rsidRPr="0065223A">
        <w:br/>
        <w:t>e.g. if tomorrow everyone started acting as if Michael Green’s word was law, my word would be law</w:t>
      </w:r>
    </w:p>
    <w:p w:rsidR="00EE4F5C" w:rsidRDefault="00EE4F5C" w:rsidP="00EE4F5C">
      <w:proofErr w:type="gramStart"/>
      <w:r w:rsidRPr="0065223A">
        <w:t>natural</w:t>
      </w:r>
      <w:proofErr w:type="gramEnd"/>
      <w:r w:rsidRPr="0065223A">
        <w:t xml:space="preserve"> law theory – the existence and content of the law is not (or not solely) a matter of social facts</w:t>
      </w:r>
    </w:p>
    <w:p w:rsidR="00EE4F5C" w:rsidRDefault="00EE4F5C" w:rsidP="00EE4F5C"/>
    <w:p w:rsidR="00EE4F5C" w:rsidRDefault="00EE4F5C" w:rsidP="00EE4F5C">
      <w:pPr>
        <w:pStyle w:val="ListParagraph"/>
        <w:numPr>
          <w:ilvl w:val="0"/>
          <w:numId w:val="3"/>
        </w:numPr>
      </w:pPr>
      <w:r>
        <w:t>Swift was compatible with positivism:</w:t>
      </w:r>
      <w:r w:rsidRPr="0065223A">
        <w:t xml:space="preserve"> the common law applies in New York only because New York officials say so, </w:t>
      </w:r>
      <w:r w:rsidRPr="0065223A">
        <w:rPr>
          <w:i/>
          <w:iCs/>
        </w:rPr>
        <w:t>BUT</w:t>
      </w:r>
      <w:r w:rsidRPr="0065223A">
        <w:t xml:space="preserve"> New York officials </w:t>
      </w:r>
      <w:r w:rsidRPr="0065223A">
        <w:rPr>
          <w:i/>
          <w:iCs/>
        </w:rPr>
        <w:t>want</w:t>
      </w:r>
      <w:r w:rsidRPr="0065223A">
        <w:t xml:space="preserve"> federal (and sister state) courts to come to their own judgment about what the common law in New York is</w:t>
      </w:r>
      <w:r>
        <w:t xml:space="preserve"> – the common law standard is thought of as a standard that transcends the decisions of NY state courts, but it applies in NY only because NY  officials say so</w:t>
      </w:r>
      <w:bookmarkStart w:id="0" w:name="_GoBack"/>
      <w:bookmarkEnd w:id="0"/>
    </w:p>
    <w:p w:rsidR="00EE4F5C" w:rsidRDefault="00EE4F5C" w:rsidP="00EE4F5C">
      <w:pPr>
        <w:ind w:left="360"/>
      </w:pPr>
    </w:p>
    <w:p w:rsidR="00861313" w:rsidRPr="00861313" w:rsidRDefault="00861313">
      <w:pPr>
        <w:rPr>
          <w:rFonts w:ascii="Times New Roman" w:hAnsi="Times New Roman"/>
          <w:sz w:val="24"/>
          <w:szCs w:val="24"/>
        </w:rPr>
      </w:pPr>
    </w:p>
    <w:sectPr w:rsidR="00861313" w:rsidRPr="00861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A78"/>
    <w:multiLevelType w:val="hybridMultilevel"/>
    <w:tmpl w:val="9746EF82"/>
    <w:lvl w:ilvl="0" w:tplc="EC6A4838">
      <w:start w:val="1"/>
      <w:numFmt w:val="bullet"/>
      <w:lvlText w:val="•"/>
      <w:lvlJc w:val="left"/>
      <w:pPr>
        <w:tabs>
          <w:tab w:val="num" w:pos="720"/>
        </w:tabs>
        <w:ind w:left="720" w:hanging="360"/>
      </w:pPr>
      <w:rPr>
        <w:rFonts w:ascii="Times New Roman" w:hAnsi="Times New Roman" w:hint="default"/>
      </w:rPr>
    </w:lvl>
    <w:lvl w:ilvl="1" w:tplc="EEB09920">
      <w:start w:val="126"/>
      <w:numFmt w:val="bullet"/>
      <w:lvlText w:val="–"/>
      <w:lvlJc w:val="left"/>
      <w:pPr>
        <w:tabs>
          <w:tab w:val="num" w:pos="1440"/>
        </w:tabs>
        <w:ind w:left="1440" w:hanging="360"/>
      </w:pPr>
      <w:rPr>
        <w:rFonts w:ascii="Times New Roman" w:hAnsi="Times New Roman" w:hint="default"/>
      </w:rPr>
    </w:lvl>
    <w:lvl w:ilvl="2" w:tplc="ED3829D6" w:tentative="1">
      <w:start w:val="1"/>
      <w:numFmt w:val="bullet"/>
      <w:lvlText w:val="•"/>
      <w:lvlJc w:val="left"/>
      <w:pPr>
        <w:tabs>
          <w:tab w:val="num" w:pos="2160"/>
        </w:tabs>
        <w:ind w:left="2160" w:hanging="360"/>
      </w:pPr>
      <w:rPr>
        <w:rFonts w:ascii="Times New Roman" w:hAnsi="Times New Roman" w:hint="default"/>
      </w:rPr>
    </w:lvl>
    <w:lvl w:ilvl="3" w:tplc="76229488" w:tentative="1">
      <w:start w:val="1"/>
      <w:numFmt w:val="bullet"/>
      <w:lvlText w:val="•"/>
      <w:lvlJc w:val="left"/>
      <w:pPr>
        <w:tabs>
          <w:tab w:val="num" w:pos="2880"/>
        </w:tabs>
        <w:ind w:left="2880" w:hanging="360"/>
      </w:pPr>
      <w:rPr>
        <w:rFonts w:ascii="Times New Roman" w:hAnsi="Times New Roman" w:hint="default"/>
      </w:rPr>
    </w:lvl>
    <w:lvl w:ilvl="4" w:tplc="91EEF196" w:tentative="1">
      <w:start w:val="1"/>
      <w:numFmt w:val="bullet"/>
      <w:lvlText w:val="•"/>
      <w:lvlJc w:val="left"/>
      <w:pPr>
        <w:tabs>
          <w:tab w:val="num" w:pos="3600"/>
        </w:tabs>
        <w:ind w:left="3600" w:hanging="360"/>
      </w:pPr>
      <w:rPr>
        <w:rFonts w:ascii="Times New Roman" w:hAnsi="Times New Roman" w:hint="default"/>
      </w:rPr>
    </w:lvl>
    <w:lvl w:ilvl="5" w:tplc="C9EE2B98" w:tentative="1">
      <w:start w:val="1"/>
      <w:numFmt w:val="bullet"/>
      <w:lvlText w:val="•"/>
      <w:lvlJc w:val="left"/>
      <w:pPr>
        <w:tabs>
          <w:tab w:val="num" w:pos="4320"/>
        </w:tabs>
        <w:ind w:left="4320" w:hanging="360"/>
      </w:pPr>
      <w:rPr>
        <w:rFonts w:ascii="Times New Roman" w:hAnsi="Times New Roman" w:hint="default"/>
      </w:rPr>
    </w:lvl>
    <w:lvl w:ilvl="6" w:tplc="C170651C" w:tentative="1">
      <w:start w:val="1"/>
      <w:numFmt w:val="bullet"/>
      <w:lvlText w:val="•"/>
      <w:lvlJc w:val="left"/>
      <w:pPr>
        <w:tabs>
          <w:tab w:val="num" w:pos="5040"/>
        </w:tabs>
        <w:ind w:left="5040" w:hanging="360"/>
      </w:pPr>
      <w:rPr>
        <w:rFonts w:ascii="Times New Roman" w:hAnsi="Times New Roman" w:hint="default"/>
      </w:rPr>
    </w:lvl>
    <w:lvl w:ilvl="7" w:tplc="837E2282" w:tentative="1">
      <w:start w:val="1"/>
      <w:numFmt w:val="bullet"/>
      <w:lvlText w:val="•"/>
      <w:lvlJc w:val="left"/>
      <w:pPr>
        <w:tabs>
          <w:tab w:val="num" w:pos="5760"/>
        </w:tabs>
        <w:ind w:left="5760" w:hanging="360"/>
      </w:pPr>
      <w:rPr>
        <w:rFonts w:ascii="Times New Roman" w:hAnsi="Times New Roman" w:hint="default"/>
      </w:rPr>
    </w:lvl>
    <w:lvl w:ilvl="8" w:tplc="4532E0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2113C7"/>
    <w:multiLevelType w:val="hybridMultilevel"/>
    <w:tmpl w:val="FEBE49EA"/>
    <w:lvl w:ilvl="0" w:tplc="FB70AFE4">
      <w:start w:val="1"/>
      <w:numFmt w:val="bullet"/>
      <w:lvlText w:val="•"/>
      <w:lvlJc w:val="left"/>
      <w:pPr>
        <w:tabs>
          <w:tab w:val="num" w:pos="720"/>
        </w:tabs>
        <w:ind w:left="720" w:hanging="360"/>
      </w:pPr>
      <w:rPr>
        <w:rFonts w:ascii="Times New Roman" w:hAnsi="Times New Roman" w:hint="default"/>
      </w:rPr>
    </w:lvl>
    <w:lvl w:ilvl="1" w:tplc="48D0C940">
      <w:start w:val="159"/>
      <w:numFmt w:val="bullet"/>
      <w:lvlText w:val="–"/>
      <w:lvlJc w:val="left"/>
      <w:pPr>
        <w:tabs>
          <w:tab w:val="num" w:pos="1440"/>
        </w:tabs>
        <w:ind w:left="1440" w:hanging="360"/>
      </w:pPr>
      <w:rPr>
        <w:rFonts w:ascii="Times New Roman" w:hAnsi="Times New Roman" w:hint="default"/>
      </w:rPr>
    </w:lvl>
    <w:lvl w:ilvl="2" w:tplc="31BC3FFE" w:tentative="1">
      <w:start w:val="1"/>
      <w:numFmt w:val="bullet"/>
      <w:lvlText w:val="•"/>
      <w:lvlJc w:val="left"/>
      <w:pPr>
        <w:tabs>
          <w:tab w:val="num" w:pos="2160"/>
        </w:tabs>
        <w:ind w:left="2160" w:hanging="360"/>
      </w:pPr>
      <w:rPr>
        <w:rFonts w:ascii="Times New Roman" w:hAnsi="Times New Roman" w:hint="default"/>
      </w:rPr>
    </w:lvl>
    <w:lvl w:ilvl="3" w:tplc="415E0A8C" w:tentative="1">
      <w:start w:val="1"/>
      <w:numFmt w:val="bullet"/>
      <w:lvlText w:val="•"/>
      <w:lvlJc w:val="left"/>
      <w:pPr>
        <w:tabs>
          <w:tab w:val="num" w:pos="2880"/>
        </w:tabs>
        <w:ind w:left="2880" w:hanging="360"/>
      </w:pPr>
      <w:rPr>
        <w:rFonts w:ascii="Times New Roman" w:hAnsi="Times New Roman" w:hint="default"/>
      </w:rPr>
    </w:lvl>
    <w:lvl w:ilvl="4" w:tplc="12CEA758" w:tentative="1">
      <w:start w:val="1"/>
      <w:numFmt w:val="bullet"/>
      <w:lvlText w:val="•"/>
      <w:lvlJc w:val="left"/>
      <w:pPr>
        <w:tabs>
          <w:tab w:val="num" w:pos="3600"/>
        </w:tabs>
        <w:ind w:left="3600" w:hanging="360"/>
      </w:pPr>
      <w:rPr>
        <w:rFonts w:ascii="Times New Roman" w:hAnsi="Times New Roman" w:hint="default"/>
      </w:rPr>
    </w:lvl>
    <w:lvl w:ilvl="5" w:tplc="518260DC" w:tentative="1">
      <w:start w:val="1"/>
      <w:numFmt w:val="bullet"/>
      <w:lvlText w:val="•"/>
      <w:lvlJc w:val="left"/>
      <w:pPr>
        <w:tabs>
          <w:tab w:val="num" w:pos="4320"/>
        </w:tabs>
        <w:ind w:left="4320" w:hanging="360"/>
      </w:pPr>
      <w:rPr>
        <w:rFonts w:ascii="Times New Roman" w:hAnsi="Times New Roman" w:hint="default"/>
      </w:rPr>
    </w:lvl>
    <w:lvl w:ilvl="6" w:tplc="62EEB43A" w:tentative="1">
      <w:start w:val="1"/>
      <w:numFmt w:val="bullet"/>
      <w:lvlText w:val="•"/>
      <w:lvlJc w:val="left"/>
      <w:pPr>
        <w:tabs>
          <w:tab w:val="num" w:pos="5040"/>
        </w:tabs>
        <w:ind w:left="5040" w:hanging="360"/>
      </w:pPr>
      <w:rPr>
        <w:rFonts w:ascii="Times New Roman" w:hAnsi="Times New Roman" w:hint="default"/>
      </w:rPr>
    </w:lvl>
    <w:lvl w:ilvl="7" w:tplc="93F0D016" w:tentative="1">
      <w:start w:val="1"/>
      <w:numFmt w:val="bullet"/>
      <w:lvlText w:val="•"/>
      <w:lvlJc w:val="left"/>
      <w:pPr>
        <w:tabs>
          <w:tab w:val="num" w:pos="5760"/>
        </w:tabs>
        <w:ind w:left="5760" w:hanging="360"/>
      </w:pPr>
      <w:rPr>
        <w:rFonts w:ascii="Times New Roman" w:hAnsi="Times New Roman" w:hint="default"/>
      </w:rPr>
    </w:lvl>
    <w:lvl w:ilvl="8" w:tplc="53181C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862B91"/>
    <w:multiLevelType w:val="hybridMultilevel"/>
    <w:tmpl w:val="5A18DB0C"/>
    <w:lvl w:ilvl="0" w:tplc="66DC8E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07A5B"/>
    <w:multiLevelType w:val="hybridMultilevel"/>
    <w:tmpl w:val="79CC02B0"/>
    <w:lvl w:ilvl="0" w:tplc="9618872A">
      <w:start w:val="1"/>
      <w:numFmt w:val="bullet"/>
      <w:lvlText w:val="•"/>
      <w:lvlJc w:val="left"/>
      <w:pPr>
        <w:tabs>
          <w:tab w:val="num" w:pos="720"/>
        </w:tabs>
        <w:ind w:left="720" w:hanging="360"/>
      </w:pPr>
      <w:rPr>
        <w:rFonts w:ascii="Times New Roman" w:hAnsi="Times New Roman" w:hint="default"/>
      </w:rPr>
    </w:lvl>
    <w:lvl w:ilvl="1" w:tplc="D3585FC0" w:tentative="1">
      <w:start w:val="1"/>
      <w:numFmt w:val="bullet"/>
      <w:lvlText w:val="•"/>
      <w:lvlJc w:val="left"/>
      <w:pPr>
        <w:tabs>
          <w:tab w:val="num" w:pos="1440"/>
        </w:tabs>
        <w:ind w:left="1440" w:hanging="360"/>
      </w:pPr>
      <w:rPr>
        <w:rFonts w:ascii="Times New Roman" w:hAnsi="Times New Roman" w:hint="default"/>
      </w:rPr>
    </w:lvl>
    <w:lvl w:ilvl="2" w:tplc="AD9A813A" w:tentative="1">
      <w:start w:val="1"/>
      <w:numFmt w:val="bullet"/>
      <w:lvlText w:val="•"/>
      <w:lvlJc w:val="left"/>
      <w:pPr>
        <w:tabs>
          <w:tab w:val="num" w:pos="2160"/>
        </w:tabs>
        <w:ind w:left="2160" w:hanging="360"/>
      </w:pPr>
      <w:rPr>
        <w:rFonts w:ascii="Times New Roman" w:hAnsi="Times New Roman" w:hint="default"/>
      </w:rPr>
    </w:lvl>
    <w:lvl w:ilvl="3" w:tplc="1B7E0590" w:tentative="1">
      <w:start w:val="1"/>
      <w:numFmt w:val="bullet"/>
      <w:lvlText w:val="•"/>
      <w:lvlJc w:val="left"/>
      <w:pPr>
        <w:tabs>
          <w:tab w:val="num" w:pos="2880"/>
        </w:tabs>
        <w:ind w:left="2880" w:hanging="360"/>
      </w:pPr>
      <w:rPr>
        <w:rFonts w:ascii="Times New Roman" w:hAnsi="Times New Roman" w:hint="default"/>
      </w:rPr>
    </w:lvl>
    <w:lvl w:ilvl="4" w:tplc="AC8271E2" w:tentative="1">
      <w:start w:val="1"/>
      <w:numFmt w:val="bullet"/>
      <w:lvlText w:val="•"/>
      <w:lvlJc w:val="left"/>
      <w:pPr>
        <w:tabs>
          <w:tab w:val="num" w:pos="3600"/>
        </w:tabs>
        <w:ind w:left="3600" w:hanging="360"/>
      </w:pPr>
      <w:rPr>
        <w:rFonts w:ascii="Times New Roman" w:hAnsi="Times New Roman" w:hint="default"/>
      </w:rPr>
    </w:lvl>
    <w:lvl w:ilvl="5" w:tplc="750A9CFA" w:tentative="1">
      <w:start w:val="1"/>
      <w:numFmt w:val="bullet"/>
      <w:lvlText w:val="•"/>
      <w:lvlJc w:val="left"/>
      <w:pPr>
        <w:tabs>
          <w:tab w:val="num" w:pos="4320"/>
        </w:tabs>
        <w:ind w:left="4320" w:hanging="360"/>
      </w:pPr>
      <w:rPr>
        <w:rFonts w:ascii="Times New Roman" w:hAnsi="Times New Roman" w:hint="default"/>
      </w:rPr>
    </w:lvl>
    <w:lvl w:ilvl="6" w:tplc="CE74B0D8" w:tentative="1">
      <w:start w:val="1"/>
      <w:numFmt w:val="bullet"/>
      <w:lvlText w:val="•"/>
      <w:lvlJc w:val="left"/>
      <w:pPr>
        <w:tabs>
          <w:tab w:val="num" w:pos="5040"/>
        </w:tabs>
        <w:ind w:left="5040" w:hanging="360"/>
      </w:pPr>
      <w:rPr>
        <w:rFonts w:ascii="Times New Roman" w:hAnsi="Times New Roman" w:hint="default"/>
      </w:rPr>
    </w:lvl>
    <w:lvl w:ilvl="7" w:tplc="C70007FE" w:tentative="1">
      <w:start w:val="1"/>
      <w:numFmt w:val="bullet"/>
      <w:lvlText w:val="•"/>
      <w:lvlJc w:val="left"/>
      <w:pPr>
        <w:tabs>
          <w:tab w:val="num" w:pos="5760"/>
        </w:tabs>
        <w:ind w:left="5760" w:hanging="360"/>
      </w:pPr>
      <w:rPr>
        <w:rFonts w:ascii="Times New Roman" w:hAnsi="Times New Roman" w:hint="default"/>
      </w:rPr>
    </w:lvl>
    <w:lvl w:ilvl="8" w:tplc="0FEAED9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9A0A4D"/>
    <w:multiLevelType w:val="hybridMultilevel"/>
    <w:tmpl w:val="87AC7CA0"/>
    <w:lvl w:ilvl="0" w:tplc="D1B0F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943A7"/>
    <w:multiLevelType w:val="hybridMultilevel"/>
    <w:tmpl w:val="8BACDFEE"/>
    <w:lvl w:ilvl="0" w:tplc="3A5C5238">
      <w:start w:val="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C5E32"/>
    <w:multiLevelType w:val="hybridMultilevel"/>
    <w:tmpl w:val="02106D7E"/>
    <w:lvl w:ilvl="0" w:tplc="1D386652">
      <w:start w:val="1"/>
      <w:numFmt w:val="bullet"/>
      <w:lvlText w:val="•"/>
      <w:lvlJc w:val="left"/>
      <w:pPr>
        <w:tabs>
          <w:tab w:val="num" w:pos="720"/>
        </w:tabs>
        <w:ind w:left="720" w:hanging="360"/>
      </w:pPr>
      <w:rPr>
        <w:rFonts w:ascii="Times New Roman" w:hAnsi="Times New Roman" w:hint="default"/>
      </w:rPr>
    </w:lvl>
    <w:lvl w:ilvl="1" w:tplc="AE821FA6" w:tentative="1">
      <w:start w:val="1"/>
      <w:numFmt w:val="bullet"/>
      <w:lvlText w:val="•"/>
      <w:lvlJc w:val="left"/>
      <w:pPr>
        <w:tabs>
          <w:tab w:val="num" w:pos="1440"/>
        </w:tabs>
        <w:ind w:left="1440" w:hanging="360"/>
      </w:pPr>
      <w:rPr>
        <w:rFonts w:ascii="Times New Roman" w:hAnsi="Times New Roman" w:hint="default"/>
      </w:rPr>
    </w:lvl>
    <w:lvl w:ilvl="2" w:tplc="97F61ED4" w:tentative="1">
      <w:start w:val="1"/>
      <w:numFmt w:val="bullet"/>
      <w:lvlText w:val="•"/>
      <w:lvlJc w:val="left"/>
      <w:pPr>
        <w:tabs>
          <w:tab w:val="num" w:pos="2160"/>
        </w:tabs>
        <w:ind w:left="2160" w:hanging="360"/>
      </w:pPr>
      <w:rPr>
        <w:rFonts w:ascii="Times New Roman" w:hAnsi="Times New Roman" w:hint="default"/>
      </w:rPr>
    </w:lvl>
    <w:lvl w:ilvl="3" w:tplc="192861E4" w:tentative="1">
      <w:start w:val="1"/>
      <w:numFmt w:val="bullet"/>
      <w:lvlText w:val="•"/>
      <w:lvlJc w:val="left"/>
      <w:pPr>
        <w:tabs>
          <w:tab w:val="num" w:pos="2880"/>
        </w:tabs>
        <w:ind w:left="2880" w:hanging="360"/>
      </w:pPr>
      <w:rPr>
        <w:rFonts w:ascii="Times New Roman" w:hAnsi="Times New Roman" w:hint="default"/>
      </w:rPr>
    </w:lvl>
    <w:lvl w:ilvl="4" w:tplc="C47EA478" w:tentative="1">
      <w:start w:val="1"/>
      <w:numFmt w:val="bullet"/>
      <w:lvlText w:val="•"/>
      <w:lvlJc w:val="left"/>
      <w:pPr>
        <w:tabs>
          <w:tab w:val="num" w:pos="3600"/>
        </w:tabs>
        <w:ind w:left="3600" w:hanging="360"/>
      </w:pPr>
      <w:rPr>
        <w:rFonts w:ascii="Times New Roman" w:hAnsi="Times New Roman" w:hint="default"/>
      </w:rPr>
    </w:lvl>
    <w:lvl w:ilvl="5" w:tplc="0770C12C" w:tentative="1">
      <w:start w:val="1"/>
      <w:numFmt w:val="bullet"/>
      <w:lvlText w:val="•"/>
      <w:lvlJc w:val="left"/>
      <w:pPr>
        <w:tabs>
          <w:tab w:val="num" w:pos="4320"/>
        </w:tabs>
        <w:ind w:left="4320" w:hanging="360"/>
      </w:pPr>
      <w:rPr>
        <w:rFonts w:ascii="Times New Roman" w:hAnsi="Times New Roman" w:hint="default"/>
      </w:rPr>
    </w:lvl>
    <w:lvl w:ilvl="6" w:tplc="6714094C" w:tentative="1">
      <w:start w:val="1"/>
      <w:numFmt w:val="bullet"/>
      <w:lvlText w:val="•"/>
      <w:lvlJc w:val="left"/>
      <w:pPr>
        <w:tabs>
          <w:tab w:val="num" w:pos="5040"/>
        </w:tabs>
        <w:ind w:left="5040" w:hanging="360"/>
      </w:pPr>
      <w:rPr>
        <w:rFonts w:ascii="Times New Roman" w:hAnsi="Times New Roman" w:hint="default"/>
      </w:rPr>
    </w:lvl>
    <w:lvl w:ilvl="7" w:tplc="F0685B84" w:tentative="1">
      <w:start w:val="1"/>
      <w:numFmt w:val="bullet"/>
      <w:lvlText w:val="•"/>
      <w:lvlJc w:val="left"/>
      <w:pPr>
        <w:tabs>
          <w:tab w:val="num" w:pos="5760"/>
        </w:tabs>
        <w:ind w:left="5760" w:hanging="360"/>
      </w:pPr>
      <w:rPr>
        <w:rFonts w:ascii="Times New Roman" w:hAnsi="Times New Roman" w:hint="default"/>
      </w:rPr>
    </w:lvl>
    <w:lvl w:ilvl="8" w:tplc="6012EC1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5D6891"/>
    <w:multiLevelType w:val="hybridMultilevel"/>
    <w:tmpl w:val="457C2CAA"/>
    <w:lvl w:ilvl="0" w:tplc="D0A250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A6979"/>
    <w:multiLevelType w:val="hybridMultilevel"/>
    <w:tmpl w:val="2F2288FC"/>
    <w:lvl w:ilvl="0" w:tplc="771E22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C3821"/>
    <w:multiLevelType w:val="hybridMultilevel"/>
    <w:tmpl w:val="1EDA0446"/>
    <w:lvl w:ilvl="0" w:tplc="2E82A5A6">
      <w:start w:val="1"/>
      <w:numFmt w:val="bullet"/>
      <w:lvlText w:val="•"/>
      <w:lvlJc w:val="left"/>
      <w:pPr>
        <w:tabs>
          <w:tab w:val="num" w:pos="720"/>
        </w:tabs>
        <w:ind w:left="720" w:hanging="360"/>
      </w:pPr>
      <w:rPr>
        <w:rFonts w:ascii="Times New Roman" w:hAnsi="Times New Roman" w:hint="default"/>
      </w:rPr>
    </w:lvl>
    <w:lvl w:ilvl="1" w:tplc="68FE475C" w:tentative="1">
      <w:start w:val="1"/>
      <w:numFmt w:val="bullet"/>
      <w:lvlText w:val="•"/>
      <w:lvlJc w:val="left"/>
      <w:pPr>
        <w:tabs>
          <w:tab w:val="num" w:pos="1440"/>
        </w:tabs>
        <w:ind w:left="1440" w:hanging="360"/>
      </w:pPr>
      <w:rPr>
        <w:rFonts w:ascii="Times New Roman" w:hAnsi="Times New Roman" w:hint="default"/>
      </w:rPr>
    </w:lvl>
    <w:lvl w:ilvl="2" w:tplc="FE2ECD6E" w:tentative="1">
      <w:start w:val="1"/>
      <w:numFmt w:val="bullet"/>
      <w:lvlText w:val="•"/>
      <w:lvlJc w:val="left"/>
      <w:pPr>
        <w:tabs>
          <w:tab w:val="num" w:pos="2160"/>
        </w:tabs>
        <w:ind w:left="2160" w:hanging="360"/>
      </w:pPr>
      <w:rPr>
        <w:rFonts w:ascii="Times New Roman" w:hAnsi="Times New Roman" w:hint="default"/>
      </w:rPr>
    </w:lvl>
    <w:lvl w:ilvl="3" w:tplc="959277C8" w:tentative="1">
      <w:start w:val="1"/>
      <w:numFmt w:val="bullet"/>
      <w:lvlText w:val="•"/>
      <w:lvlJc w:val="left"/>
      <w:pPr>
        <w:tabs>
          <w:tab w:val="num" w:pos="2880"/>
        </w:tabs>
        <w:ind w:left="2880" w:hanging="360"/>
      </w:pPr>
      <w:rPr>
        <w:rFonts w:ascii="Times New Roman" w:hAnsi="Times New Roman" w:hint="default"/>
      </w:rPr>
    </w:lvl>
    <w:lvl w:ilvl="4" w:tplc="9E769EEC" w:tentative="1">
      <w:start w:val="1"/>
      <w:numFmt w:val="bullet"/>
      <w:lvlText w:val="•"/>
      <w:lvlJc w:val="left"/>
      <w:pPr>
        <w:tabs>
          <w:tab w:val="num" w:pos="3600"/>
        </w:tabs>
        <w:ind w:left="3600" w:hanging="360"/>
      </w:pPr>
      <w:rPr>
        <w:rFonts w:ascii="Times New Roman" w:hAnsi="Times New Roman" w:hint="default"/>
      </w:rPr>
    </w:lvl>
    <w:lvl w:ilvl="5" w:tplc="3FA2A2D8" w:tentative="1">
      <w:start w:val="1"/>
      <w:numFmt w:val="bullet"/>
      <w:lvlText w:val="•"/>
      <w:lvlJc w:val="left"/>
      <w:pPr>
        <w:tabs>
          <w:tab w:val="num" w:pos="4320"/>
        </w:tabs>
        <w:ind w:left="4320" w:hanging="360"/>
      </w:pPr>
      <w:rPr>
        <w:rFonts w:ascii="Times New Roman" w:hAnsi="Times New Roman" w:hint="default"/>
      </w:rPr>
    </w:lvl>
    <w:lvl w:ilvl="6" w:tplc="E6B2C25C" w:tentative="1">
      <w:start w:val="1"/>
      <w:numFmt w:val="bullet"/>
      <w:lvlText w:val="•"/>
      <w:lvlJc w:val="left"/>
      <w:pPr>
        <w:tabs>
          <w:tab w:val="num" w:pos="5040"/>
        </w:tabs>
        <w:ind w:left="5040" w:hanging="360"/>
      </w:pPr>
      <w:rPr>
        <w:rFonts w:ascii="Times New Roman" w:hAnsi="Times New Roman" w:hint="default"/>
      </w:rPr>
    </w:lvl>
    <w:lvl w:ilvl="7" w:tplc="CFB275FC" w:tentative="1">
      <w:start w:val="1"/>
      <w:numFmt w:val="bullet"/>
      <w:lvlText w:val="•"/>
      <w:lvlJc w:val="left"/>
      <w:pPr>
        <w:tabs>
          <w:tab w:val="num" w:pos="5760"/>
        </w:tabs>
        <w:ind w:left="5760" w:hanging="360"/>
      </w:pPr>
      <w:rPr>
        <w:rFonts w:ascii="Times New Roman" w:hAnsi="Times New Roman" w:hint="default"/>
      </w:rPr>
    </w:lvl>
    <w:lvl w:ilvl="8" w:tplc="B1E0921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55271E"/>
    <w:multiLevelType w:val="hybridMultilevel"/>
    <w:tmpl w:val="013A6270"/>
    <w:lvl w:ilvl="0" w:tplc="20920B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32F6D"/>
    <w:multiLevelType w:val="hybridMultilevel"/>
    <w:tmpl w:val="5A92F9BE"/>
    <w:lvl w:ilvl="0" w:tplc="71A4F95E">
      <w:start w:val="1"/>
      <w:numFmt w:val="bullet"/>
      <w:lvlText w:val="•"/>
      <w:lvlJc w:val="left"/>
      <w:pPr>
        <w:tabs>
          <w:tab w:val="num" w:pos="720"/>
        </w:tabs>
        <w:ind w:left="720" w:hanging="360"/>
      </w:pPr>
      <w:rPr>
        <w:rFonts w:ascii="Times New Roman" w:hAnsi="Times New Roman" w:hint="default"/>
      </w:rPr>
    </w:lvl>
    <w:lvl w:ilvl="1" w:tplc="18223F28" w:tentative="1">
      <w:start w:val="1"/>
      <w:numFmt w:val="bullet"/>
      <w:lvlText w:val="•"/>
      <w:lvlJc w:val="left"/>
      <w:pPr>
        <w:tabs>
          <w:tab w:val="num" w:pos="1440"/>
        </w:tabs>
        <w:ind w:left="1440" w:hanging="360"/>
      </w:pPr>
      <w:rPr>
        <w:rFonts w:ascii="Times New Roman" w:hAnsi="Times New Roman" w:hint="default"/>
      </w:rPr>
    </w:lvl>
    <w:lvl w:ilvl="2" w:tplc="4AF2B6E2" w:tentative="1">
      <w:start w:val="1"/>
      <w:numFmt w:val="bullet"/>
      <w:lvlText w:val="•"/>
      <w:lvlJc w:val="left"/>
      <w:pPr>
        <w:tabs>
          <w:tab w:val="num" w:pos="2160"/>
        </w:tabs>
        <w:ind w:left="2160" w:hanging="360"/>
      </w:pPr>
      <w:rPr>
        <w:rFonts w:ascii="Times New Roman" w:hAnsi="Times New Roman" w:hint="default"/>
      </w:rPr>
    </w:lvl>
    <w:lvl w:ilvl="3" w:tplc="73E8014E" w:tentative="1">
      <w:start w:val="1"/>
      <w:numFmt w:val="bullet"/>
      <w:lvlText w:val="•"/>
      <w:lvlJc w:val="left"/>
      <w:pPr>
        <w:tabs>
          <w:tab w:val="num" w:pos="2880"/>
        </w:tabs>
        <w:ind w:left="2880" w:hanging="360"/>
      </w:pPr>
      <w:rPr>
        <w:rFonts w:ascii="Times New Roman" w:hAnsi="Times New Roman" w:hint="default"/>
      </w:rPr>
    </w:lvl>
    <w:lvl w:ilvl="4" w:tplc="8AB8578A" w:tentative="1">
      <w:start w:val="1"/>
      <w:numFmt w:val="bullet"/>
      <w:lvlText w:val="•"/>
      <w:lvlJc w:val="left"/>
      <w:pPr>
        <w:tabs>
          <w:tab w:val="num" w:pos="3600"/>
        </w:tabs>
        <w:ind w:left="3600" w:hanging="360"/>
      </w:pPr>
      <w:rPr>
        <w:rFonts w:ascii="Times New Roman" w:hAnsi="Times New Roman" w:hint="default"/>
      </w:rPr>
    </w:lvl>
    <w:lvl w:ilvl="5" w:tplc="E402BAFE" w:tentative="1">
      <w:start w:val="1"/>
      <w:numFmt w:val="bullet"/>
      <w:lvlText w:val="•"/>
      <w:lvlJc w:val="left"/>
      <w:pPr>
        <w:tabs>
          <w:tab w:val="num" w:pos="4320"/>
        </w:tabs>
        <w:ind w:left="4320" w:hanging="360"/>
      </w:pPr>
      <w:rPr>
        <w:rFonts w:ascii="Times New Roman" w:hAnsi="Times New Roman" w:hint="default"/>
      </w:rPr>
    </w:lvl>
    <w:lvl w:ilvl="6" w:tplc="4B24FA68" w:tentative="1">
      <w:start w:val="1"/>
      <w:numFmt w:val="bullet"/>
      <w:lvlText w:val="•"/>
      <w:lvlJc w:val="left"/>
      <w:pPr>
        <w:tabs>
          <w:tab w:val="num" w:pos="5040"/>
        </w:tabs>
        <w:ind w:left="5040" w:hanging="360"/>
      </w:pPr>
      <w:rPr>
        <w:rFonts w:ascii="Times New Roman" w:hAnsi="Times New Roman" w:hint="default"/>
      </w:rPr>
    </w:lvl>
    <w:lvl w:ilvl="7" w:tplc="123CDBCC" w:tentative="1">
      <w:start w:val="1"/>
      <w:numFmt w:val="bullet"/>
      <w:lvlText w:val="•"/>
      <w:lvlJc w:val="left"/>
      <w:pPr>
        <w:tabs>
          <w:tab w:val="num" w:pos="5760"/>
        </w:tabs>
        <w:ind w:left="5760" w:hanging="360"/>
      </w:pPr>
      <w:rPr>
        <w:rFonts w:ascii="Times New Roman" w:hAnsi="Times New Roman" w:hint="default"/>
      </w:rPr>
    </w:lvl>
    <w:lvl w:ilvl="8" w:tplc="9F7E42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2754203"/>
    <w:multiLevelType w:val="hybridMultilevel"/>
    <w:tmpl w:val="89EC9D7E"/>
    <w:lvl w:ilvl="0" w:tplc="D23622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C53606E"/>
    <w:multiLevelType w:val="hybridMultilevel"/>
    <w:tmpl w:val="67244414"/>
    <w:lvl w:ilvl="0" w:tplc="0EF6394A">
      <w:start w:val="1"/>
      <w:numFmt w:val="bullet"/>
      <w:lvlText w:val="•"/>
      <w:lvlJc w:val="left"/>
      <w:pPr>
        <w:tabs>
          <w:tab w:val="num" w:pos="720"/>
        </w:tabs>
        <w:ind w:left="720" w:hanging="360"/>
      </w:pPr>
      <w:rPr>
        <w:rFonts w:ascii="Times New Roman" w:hAnsi="Times New Roman" w:hint="default"/>
      </w:rPr>
    </w:lvl>
    <w:lvl w:ilvl="1" w:tplc="46721436" w:tentative="1">
      <w:start w:val="1"/>
      <w:numFmt w:val="bullet"/>
      <w:lvlText w:val="•"/>
      <w:lvlJc w:val="left"/>
      <w:pPr>
        <w:tabs>
          <w:tab w:val="num" w:pos="1440"/>
        </w:tabs>
        <w:ind w:left="1440" w:hanging="360"/>
      </w:pPr>
      <w:rPr>
        <w:rFonts w:ascii="Times New Roman" w:hAnsi="Times New Roman" w:hint="default"/>
      </w:rPr>
    </w:lvl>
    <w:lvl w:ilvl="2" w:tplc="BBF42F30" w:tentative="1">
      <w:start w:val="1"/>
      <w:numFmt w:val="bullet"/>
      <w:lvlText w:val="•"/>
      <w:lvlJc w:val="left"/>
      <w:pPr>
        <w:tabs>
          <w:tab w:val="num" w:pos="2160"/>
        </w:tabs>
        <w:ind w:left="2160" w:hanging="360"/>
      </w:pPr>
      <w:rPr>
        <w:rFonts w:ascii="Times New Roman" w:hAnsi="Times New Roman" w:hint="default"/>
      </w:rPr>
    </w:lvl>
    <w:lvl w:ilvl="3" w:tplc="B600C1A6" w:tentative="1">
      <w:start w:val="1"/>
      <w:numFmt w:val="bullet"/>
      <w:lvlText w:val="•"/>
      <w:lvlJc w:val="left"/>
      <w:pPr>
        <w:tabs>
          <w:tab w:val="num" w:pos="2880"/>
        </w:tabs>
        <w:ind w:left="2880" w:hanging="360"/>
      </w:pPr>
      <w:rPr>
        <w:rFonts w:ascii="Times New Roman" w:hAnsi="Times New Roman" w:hint="default"/>
      </w:rPr>
    </w:lvl>
    <w:lvl w:ilvl="4" w:tplc="7E108A58" w:tentative="1">
      <w:start w:val="1"/>
      <w:numFmt w:val="bullet"/>
      <w:lvlText w:val="•"/>
      <w:lvlJc w:val="left"/>
      <w:pPr>
        <w:tabs>
          <w:tab w:val="num" w:pos="3600"/>
        </w:tabs>
        <w:ind w:left="3600" w:hanging="360"/>
      </w:pPr>
      <w:rPr>
        <w:rFonts w:ascii="Times New Roman" w:hAnsi="Times New Roman" w:hint="default"/>
      </w:rPr>
    </w:lvl>
    <w:lvl w:ilvl="5" w:tplc="E56E684E" w:tentative="1">
      <w:start w:val="1"/>
      <w:numFmt w:val="bullet"/>
      <w:lvlText w:val="•"/>
      <w:lvlJc w:val="left"/>
      <w:pPr>
        <w:tabs>
          <w:tab w:val="num" w:pos="4320"/>
        </w:tabs>
        <w:ind w:left="4320" w:hanging="360"/>
      </w:pPr>
      <w:rPr>
        <w:rFonts w:ascii="Times New Roman" w:hAnsi="Times New Roman" w:hint="default"/>
      </w:rPr>
    </w:lvl>
    <w:lvl w:ilvl="6" w:tplc="EF5E8328" w:tentative="1">
      <w:start w:val="1"/>
      <w:numFmt w:val="bullet"/>
      <w:lvlText w:val="•"/>
      <w:lvlJc w:val="left"/>
      <w:pPr>
        <w:tabs>
          <w:tab w:val="num" w:pos="5040"/>
        </w:tabs>
        <w:ind w:left="5040" w:hanging="360"/>
      </w:pPr>
      <w:rPr>
        <w:rFonts w:ascii="Times New Roman" w:hAnsi="Times New Roman" w:hint="default"/>
      </w:rPr>
    </w:lvl>
    <w:lvl w:ilvl="7" w:tplc="216C9E34" w:tentative="1">
      <w:start w:val="1"/>
      <w:numFmt w:val="bullet"/>
      <w:lvlText w:val="•"/>
      <w:lvlJc w:val="left"/>
      <w:pPr>
        <w:tabs>
          <w:tab w:val="num" w:pos="5760"/>
        </w:tabs>
        <w:ind w:left="5760" w:hanging="360"/>
      </w:pPr>
      <w:rPr>
        <w:rFonts w:ascii="Times New Roman" w:hAnsi="Times New Roman" w:hint="default"/>
      </w:rPr>
    </w:lvl>
    <w:lvl w:ilvl="8" w:tplc="BC42B4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2ED10F6"/>
    <w:multiLevelType w:val="hybridMultilevel"/>
    <w:tmpl w:val="C5F00718"/>
    <w:lvl w:ilvl="0" w:tplc="7758EF92">
      <w:start w:val="1"/>
      <w:numFmt w:val="bullet"/>
      <w:lvlText w:val="•"/>
      <w:lvlJc w:val="left"/>
      <w:pPr>
        <w:tabs>
          <w:tab w:val="num" w:pos="720"/>
        </w:tabs>
        <w:ind w:left="720" w:hanging="360"/>
      </w:pPr>
      <w:rPr>
        <w:rFonts w:ascii="Times New Roman" w:hAnsi="Times New Roman" w:hint="default"/>
      </w:rPr>
    </w:lvl>
    <w:lvl w:ilvl="1" w:tplc="3B823BAE" w:tentative="1">
      <w:start w:val="1"/>
      <w:numFmt w:val="bullet"/>
      <w:lvlText w:val="•"/>
      <w:lvlJc w:val="left"/>
      <w:pPr>
        <w:tabs>
          <w:tab w:val="num" w:pos="1440"/>
        </w:tabs>
        <w:ind w:left="1440" w:hanging="360"/>
      </w:pPr>
      <w:rPr>
        <w:rFonts w:ascii="Times New Roman" w:hAnsi="Times New Roman" w:hint="default"/>
      </w:rPr>
    </w:lvl>
    <w:lvl w:ilvl="2" w:tplc="CBFE756A" w:tentative="1">
      <w:start w:val="1"/>
      <w:numFmt w:val="bullet"/>
      <w:lvlText w:val="•"/>
      <w:lvlJc w:val="left"/>
      <w:pPr>
        <w:tabs>
          <w:tab w:val="num" w:pos="2160"/>
        </w:tabs>
        <w:ind w:left="2160" w:hanging="360"/>
      </w:pPr>
      <w:rPr>
        <w:rFonts w:ascii="Times New Roman" w:hAnsi="Times New Roman" w:hint="default"/>
      </w:rPr>
    </w:lvl>
    <w:lvl w:ilvl="3" w:tplc="E15ACFB2" w:tentative="1">
      <w:start w:val="1"/>
      <w:numFmt w:val="bullet"/>
      <w:lvlText w:val="•"/>
      <w:lvlJc w:val="left"/>
      <w:pPr>
        <w:tabs>
          <w:tab w:val="num" w:pos="2880"/>
        </w:tabs>
        <w:ind w:left="2880" w:hanging="360"/>
      </w:pPr>
      <w:rPr>
        <w:rFonts w:ascii="Times New Roman" w:hAnsi="Times New Roman" w:hint="default"/>
      </w:rPr>
    </w:lvl>
    <w:lvl w:ilvl="4" w:tplc="63AC2E82" w:tentative="1">
      <w:start w:val="1"/>
      <w:numFmt w:val="bullet"/>
      <w:lvlText w:val="•"/>
      <w:lvlJc w:val="left"/>
      <w:pPr>
        <w:tabs>
          <w:tab w:val="num" w:pos="3600"/>
        </w:tabs>
        <w:ind w:left="3600" w:hanging="360"/>
      </w:pPr>
      <w:rPr>
        <w:rFonts w:ascii="Times New Roman" w:hAnsi="Times New Roman" w:hint="default"/>
      </w:rPr>
    </w:lvl>
    <w:lvl w:ilvl="5" w:tplc="9A1ED7FC" w:tentative="1">
      <w:start w:val="1"/>
      <w:numFmt w:val="bullet"/>
      <w:lvlText w:val="•"/>
      <w:lvlJc w:val="left"/>
      <w:pPr>
        <w:tabs>
          <w:tab w:val="num" w:pos="4320"/>
        </w:tabs>
        <w:ind w:left="4320" w:hanging="360"/>
      </w:pPr>
      <w:rPr>
        <w:rFonts w:ascii="Times New Roman" w:hAnsi="Times New Roman" w:hint="default"/>
      </w:rPr>
    </w:lvl>
    <w:lvl w:ilvl="6" w:tplc="8CBA5516" w:tentative="1">
      <w:start w:val="1"/>
      <w:numFmt w:val="bullet"/>
      <w:lvlText w:val="•"/>
      <w:lvlJc w:val="left"/>
      <w:pPr>
        <w:tabs>
          <w:tab w:val="num" w:pos="5040"/>
        </w:tabs>
        <w:ind w:left="5040" w:hanging="360"/>
      </w:pPr>
      <w:rPr>
        <w:rFonts w:ascii="Times New Roman" w:hAnsi="Times New Roman" w:hint="default"/>
      </w:rPr>
    </w:lvl>
    <w:lvl w:ilvl="7" w:tplc="C9067040" w:tentative="1">
      <w:start w:val="1"/>
      <w:numFmt w:val="bullet"/>
      <w:lvlText w:val="•"/>
      <w:lvlJc w:val="left"/>
      <w:pPr>
        <w:tabs>
          <w:tab w:val="num" w:pos="5760"/>
        </w:tabs>
        <w:ind w:left="5760" w:hanging="360"/>
      </w:pPr>
      <w:rPr>
        <w:rFonts w:ascii="Times New Roman" w:hAnsi="Times New Roman" w:hint="default"/>
      </w:rPr>
    </w:lvl>
    <w:lvl w:ilvl="8" w:tplc="E8C8F06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9B83FBB"/>
    <w:multiLevelType w:val="hybridMultilevel"/>
    <w:tmpl w:val="472EFC0A"/>
    <w:lvl w:ilvl="0" w:tplc="B1B62074">
      <w:start w:val="1"/>
      <w:numFmt w:val="bullet"/>
      <w:lvlText w:val="•"/>
      <w:lvlJc w:val="left"/>
      <w:pPr>
        <w:tabs>
          <w:tab w:val="num" w:pos="720"/>
        </w:tabs>
        <w:ind w:left="720" w:hanging="360"/>
      </w:pPr>
      <w:rPr>
        <w:rFonts w:ascii="Times New Roman" w:hAnsi="Times New Roman" w:hint="default"/>
      </w:rPr>
    </w:lvl>
    <w:lvl w:ilvl="1" w:tplc="8B7CAC12" w:tentative="1">
      <w:start w:val="1"/>
      <w:numFmt w:val="bullet"/>
      <w:lvlText w:val="•"/>
      <w:lvlJc w:val="left"/>
      <w:pPr>
        <w:tabs>
          <w:tab w:val="num" w:pos="1440"/>
        </w:tabs>
        <w:ind w:left="1440" w:hanging="360"/>
      </w:pPr>
      <w:rPr>
        <w:rFonts w:ascii="Times New Roman" w:hAnsi="Times New Roman" w:hint="default"/>
      </w:rPr>
    </w:lvl>
    <w:lvl w:ilvl="2" w:tplc="DBEC73B6" w:tentative="1">
      <w:start w:val="1"/>
      <w:numFmt w:val="bullet"/>
      <w:lvlText w:val="•"/>
      <w:lvlJc w:val="left"/>
      <w:pPr>
        <w:tabs>
          <w:tab w:val="num" w:pos="2160"/>
        </w:tabs>
        <w:ind w:left="2160" w:hanging="360"/>
      </w:pPr>
      <w:rPr>
        <w:rFonts w:ascii="Times New Roman" w:hAnsi="Times New Roman" w:hint="default"/>
      </w:rPr>
    </w:lvl>
    <w:lvl w:ilvl="3" w:tplc="76C4E28A" w:tentative="1">
      <w:start w:val="1"/>
      <w:numFmt w:val="bullet"/>
      <w:lvlText w:val="•"/>
      <w:lvlJc w:val="left"/>
      <w:pPr>
        <w:tabs>
          <w:tab w:val="num" w:pos="2880"/>
        </w:tabs>
        <w:ind w:left="2880" w:hanging="360"/>
      </w:pPr>
      <w:rPr>
        <w:rFonts w:ascii="Times New Roman" w:hAnsi="Times New Roman" w:hint="default"/>
      </w:rPr>
    </w:lvl>
    <w:lvl w:ilvl="4" w:tplc="4A726B0C" w:tentative="1">
      <w:start w:val="1"/>
      <w:numFmt w:val="bullet"/>
      <w:lvlText w:val="•"/>
      <w:lvlJc w:val="left"/>
      <w:pPr>
        <w:tabs>
          <w:tab w:val="num" w:pos="3600"/>
        </w:tabs>
        <w:ind w:left="3600" w:hanging="360"/>
      </w:pPr>
      <w:rPr>
        <w:rFonts w:ascii="Times New Roman" w:hAnsi="Times New Roman" w:hint="default"/>
      </w:rPr>
    </w:lvl>
    <w:lvl w:ilvl="5" w:tplc="2618B9F4" w:tentative="1">
      <w:start w:val="1"/>
      <w:numFmt w:val="bullet"/>
      <w:lvlText w:val="•"/>
      <w:lvlJc w:val="left"/>
      <w:pPr>
        <w:tabs>
          <w:tab w:val="num" w:pos="4320"/>
        </w:tabs>
        <w:ind w:left="4320" w:hanging="360"/>
      </w:pPr>
      <w:rPr>
        <w:rFonts w:ascii="Times New Roman" w:hAnsi="Times New Roman" w:hint="default"/>
      </w:rPr>
    </w:lvl>
    <w:lvl w:ilvl="6" w:tplc="45AAF794" w:tentative="1">
      <w:start w:val="1"/>
      <w:numFmt w:val="bullet"/>
      <w:lvlText w:val="•"/>
      <w:lvlJc w:val="left"/>
      <w:pPr>
        <w:tabs>
          <w:tab w:val="num" w:pos="5040"/>
        </w:tabs>
        <w:ind w:left="5040" w:hanging="360"/>
      </w:pPr>
      <w:rPr>
        <w:rFonts w:ascii="Times New Roman" w:hAnsi="Times New Roman" w:hint="default"/>
      </w:rPr>
    </w:lvl>
    <w:lvl w:ilvl="7" w:tplc="9C9EC258" w:tentative="1">
      <w:start w:val="1"/>
      <w:numFmt w:val="bullet"/>
      <w:lvlText w:val="•"/>
      <w:lvlJc w:val="left"/>
      <w:pPr>
        <w:tabs>
          <w:tab w:val="num" w:pos="5760"/>
        </w:tabs>
        <w:ind w:left="5760" w:hanging="360"/>
      </w:pPr>
      <w:rPr>
        <w:rFonts w:ascii="Times New Roman" w:hAnsi="Times New Roman" w:hint="default"/>
      </w:rPr>
    </w:lvl>
    <w:lvl w:ilvl="8" w:tplc="3DEC1AB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E4A09BD"/>
    <w:multiLevelType w:val="hybridMultilevel"/>
    <w:tmpl w:val="7E1A1A80"/>
    <w:lvl w:ilvl="0" w:tplc="E30E48BE">
      <w:start w:val="1"/>
      <w:numFmt w:val="bullet"/>
      <w:lvlText w:val="•"/>
      <w:lvlJc w:val="left"/>
      <w:pPr>
        <w:tabs>
          <w:tab w:val="num" w:pos="720"/>
        </w:tabs>
        <w:ind w:left="720" w:hanging="360"/>
      </w:pPr>
      <w:rPr>
        <w:rFonts w:ascii="Times New Roman" w:hAnsi="Times New Roman" w:hint="default"/>
      </w:rPr>
    </w:lvl>
    <w:lvl w:ilvl="1" w:tplc="F8D47C68" w:tentative="1">
      <w:start w:val="1"/>
      <w:numFmt w:val="bullet"/>
      <w:lvlText w:val="•"/>
      <w:lvlJc w:val="left"/>
      <w:pPr>
        <w:tabs>
          <w:tab w:val="num" w:pos="1440"/>
        </w:tabs>
        <w:ind w:left="1440" w:hanging="360"/>
      </w:pPr>
      <w:rPr>
        <w:rFonts w:ascii="Times New Roman" w:hAnsi="Times New Roman" w:hint="default"/>
      </w:rPr>
    </w:lvl>
    <w:lvl w:ilvl="2" w:tplc="154C43C4" w:tentative="1">
      <w:start w:val="1"/>
      <w:numFmt w:val="bullet"/>
      <w:lvlText w:val="•"/>
      <w:lvlJc w:val="left"/>
      <w:pPr>
        <w:tabs>
          <w:tab w:val="num" w:pos="2160"/>
        </w:tabs>
        <w:ind w:left="2160" w:hanging="360"/>
      </w:pPr>
      <w:rPr>
        <w:rFonts w:ascii="Times New Roman" w:hAnsi="Times New Roman" w:hint="default"/>
      </w:rPr>
    </w:lvl>
    <w:lvl w:ilvl="3" w:tplc="07EC2D42" w:tentative="1">
      <w:start w:val="1"/>
      <w:numFmt w:val="bullet"/>
      <w:lvlText w:val="•"/>
      <w:lvlJc w:val="left"/>
      <w:pPr>
        <w:tabs>
          <w:tab w:val="num" w:pos="2880"/>
        </w:tabs>
        <w:ind w:left="2880" w:hanging="360"/>
      </w:pPr>
      <w:rPr>
        <w:rFonts w:ascii="Times New Roman" w:hAnsi="Times New Roman" w:hint="default"/>
      </w:rPr>
    </w:lvl>
    <w:lvl w:ilvl="4" w:tplc="A48E466C" w:tentative="1">
      <w:start w:val="1"/>
      <w:numFmt w:val="bullet"/>
      <w:lvlText w:val="•"/>
      <w:lvlJc w:val="left"/>
      <w:pPr>
        <w:tabs>
          <w:tab w:val="num" w:pos="3600"/>
        </w:tabs>
        <w:ind w:left="3600" w:hanging="360"/>
      </w:pPr>
      <w:rPr>
        <w:rFonts w:ascii="Times New Roman" w:hAnsi="Times New Roman" w:hint="default"/>
      </w:rPr>
    </w:lvl>
    <w:lvl w:ilvl="5" w:tplc="2F423C8C" w:tentative="1">
      <w:start w:val="1"/>
      <w:numFmt w:val="bullet"/>
      <w:lvlText w:val="•"/>
      <w:lvlJc w:val="left"/>
      <w:pPr>
        <w:tabs>
          <w:tab w:val="num" w:pos="4320"/>
        </w:tabs>
        <w:ind w:left="4320" w:hanging="360"/>
      </w:pPr>
      <w:rPr>
        <w:rFonts w:ascii="Times New Roman" w:hAnsi="Times New Roman" w:hint="default"/>
      </w:rPr>
    </w:lvl>
    <w:lvl w:ilvl="6" w:tplc="1FCAD066" w:tentative="1">
      <w:start w:val="1"/>
      <w:numFmt w:val="bullet"/>
      <w:lvlText w:val="•"/>
      <w:lvlJc w:val="left"/>
      <w:pPr>
        <w:tabs>
          <w:tab w:val="num" w:pos="5040"/>
        </w:tabs>
        <w:ind w:left="5040" w:hanging="360"/>
      </w:pPr>
      <w:rPr>
        <w:rFonts w:ascii="Times New Roman" w:hAnsi="Times New Roman" w:hint="default"/>
      </w:rPr>
    </w:lvl>
    <w:lvl w:ilvl="7" w:tplc="934EC4F0" w:tentative="1">
      <w:start w:val="1"/>
      <w:numFmt w:val="bullet"/>
      <w:lvlText w:val="•"/>
      <w:lvlJc w:val="left"/>
      <w:pPr>
        <w:tabs>
          <w:tab w:val="num" w:pos="5760"/>
        </w:tabs>
        <w:ind w:left="5760" w:hanging="360"/>
      </w:pPr>
      <w:rPr>
        <w:rFonts w:ascii="Times New Roman" w:hAnsi="Times New Roman" w:hint="default"/>
      </w:rPr>
    </w:lvl>
    <w:lvl w:ilvl="8" w:tplc="D194CE7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4BF311C"/>
    <w:multiLevelType w:val="hybridMultilevel"/>
    <w:tmpl w:val="3EC6ADE2"/>
    <w:lvl w:ilvl="0" w:tplc="7B4225B0">
      <w:numFmt w:val="bullet"/>
      <w:lvlText w:val="-"/>
      <w:lvlJc w:val="left"/>
      <w:pPr>
        <w:tabs>
          <w:tab w:val="num" w:pos="1860"/>
        </w:tabs>
        <w:ind w:left="1860" w:hanging="150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037413"/>
    <w:multiLevelType w:val="hybridMultilevel"/>
    <w:tmpl w:val="96C22386"/>
    <w:lvl w:ilvl="0" w:tplc="3EB04842">
      <w:start w:val="1"/>
      <w:numFmt w:val="bullet"/>
      <w:lvlText w:val="•"/>
      <w:lvlJc w:val="left"/>
      <w:pPr>
        <w:tabs>
          <w:tab w:val="num" w:pos="720"/>
        </w:tabs>
        <w:ind w:left="720" w:hanging="360"/>
      </w:pPr>
      <w:rPr>
        <w:rFonts w:ascii="Times New Roman" w:hAnsi="Times New Roman" w:hint="default"/>
      </w:rPr>
    </w:lvl>
    <w:lvl w:ilvl="1" w:tplc="85DCDB6C" w:tentative="1">
      <w:start w:val="1"/>
      <w:numFmt w:val="bullet"/>
      <w:lvlText w:val="•"/>
      <w:lvlJc w:val="left"/>
      <w:pPr>
        <w:tabs>
          <w:tab w:val="num" w:pos="1440"/>
        </w:tabs>
        <w:ind w:left="1440" w:hanging="360"/>
      </w:pPr>
      <w:rPr>
        <w:rFonts w:ascii="Times New Roman" w:hAnsi="Times New Roman" w:hint="default"/>
      </w:rPr>
    </w:lvl>
    <w:lvl w:ilvl="2" w:tplc="74BE3CD0" w:tentative="1">
      <w:start w:val="1"/>
      <w:numFmt w:val="bullet"/>
      <w:lvlText w:val="•"/>
      <w:lvlJc w:val="left"/>
      <w:pPr>
        <w:tabs>
          <w:tab w:val="num" w:pos="2160"/>
        </w:tabs>
        <w:ind w:left="2160" w:hanging="360"/>
      </w:pPr>
      <w:rPr>
        <w:rFonts w:ascii="Times New Roman" w:hAnsi="Times New Roman" w:hint="default"/>
      </w:rPr>
    </w:lvl>
    <w:lvl w:ilvl="3" w:tplc="4C7E0C74" w:tentative="1">
      <w:start w:val="1"/>
      <w:numFmt w:val="bullet"/>
      <w:lvlText w:val="•"/>
      <w:lvlJc w:val="left"/>
      <w:pPr>
        <w:tabs>
          <w:tab w:val="num" w:pos="2880"/>
        </w:tabs>
        <w:ind w:left="2880" w:hanging="360"/>
      </w:pPr>
      <w:rPr>
        <w:rFonts w:ascii="Times New Roman" w:hAnsi="Times New Roman" w:hint="default"/>
      </w:rPr>
    </w:lvl>
    <w:lvl w:ilvl="4" w:tplc="3E7A463E" w:tentative="1">
      <w:start w:val="1"/>
      <w:numFmt w:val="bullet"/>
      <w:lvlText w:val="•"/>
      <w:lvlJc w:val="left"/>
      <w:pPr>
        <w:tabs>
          <w:tab w:val="num" w:pos="3600"/>
        </w:tabs>
        <w:ind w:left="3600" w:hanging="360"/>
      </w:pPr>
      <w:rPr>
        <w:rFonts w:ascii="Times New Roman" w:hAnsi="Times New Roman" w:hint="default"/>
      </w:rPr>
    </w:lvl>
    <w:lvl w:ilvl="5" w:tplc="1CA0AE1E" w:tentative="1">
      <w:start w:val="1"/>
      <w:numFmt w:val="bullet"/>
      <w:lvlText w:val="•"/>
      <w:lvlJc w:val="left"/>
      <w:pPr>
        <w:tabs>
          <w:tab w:val="num" w:pos="4320"/>
        </w:tabs>
        <w:ind w:left="4320" w:hanging="360"/>
      </w:pPr>
      <w:rPr>
        <w:rFonts w:ascii="Times New Roman" w:hAnsi="Times New Roman" w:hint="default"/>
      </w:rPr>
    </w:lvl>
    <w:lvl w:ilvl="6" w:tplc="23689312" w:tentative="1">
      <w:start w:val="1"/>
      <w:numFmt w:val="bullet"/>
      <w:lvlText w:val="•"/>
      <w:lvlJc w:val="left"/>
      <w:pPr>
        <w:tabs>
          <w:tab w:val="num" w:pos="5040"/>
        </w:tabs>
        <w:ind w:left="5040" w:hanging="360"/>
      </w:pPr>
      <w:rPr>
        <w:rFonts w:ascii="Times New Roman" w:hAnsi="Times New Roman" w:hint="default"/>
      </w:rPr>
    </w:lvl>
    <w:lvl w:ilvl="7" w:tplc="978EB742" w:tentative="1">
      <w:start w:val="1"/>
      <w:numFmt w:val="bullet"/>
      <w:lvlText w:val="•"/>
      <w:lvlJc w:val="left"/>
      <w:pPr>
        <w:tabs>
          <w:tab w:val="num" w:pos="5760"/>
        </w:tabs>
        <w:ind w:left="5760" w:hanging="360"/>
      </w:pPr>
      <w:rPr>
        <w:rFonts w:ascii="Times New Roman" w:hAnsi="Times New Roman" w:hint="default"/>
      </w:rPr>
    </w:lvl>
    <w:lvl w:ilvl="8" w:tplc="D44032A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D965E1C"/>
    <w:multiLevelType w:val="hybridMultilevel"/>
    <w:tmpl w:val="87148C16"/>
    <w:lvl w:ilvl="0" w:tplc="0872769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D20CD"/>
    <w:multiLevelType w:val="hybridMultilevel"/>
    <w:tmpl w:val="394471C6"/>
    <w:lvl w:ilvl="0" w:tplc="5314B36A">
      <w:start w:val="1"/>
      <w:numFmt w:val="bullet"/>
      <w:lvlText w:val="•"/>
      <w:lvlJc w:val="left"/>
      <w:pPr>
        <w:tabs>
          <w:tab w:val="num" w:pos="720"/>
        </w:tabs>
        <w:ind w:left="720" w:hanging="360"/>
      </w:pPr>
      <w:rPr>
        <w:rFonts w:ascii="Times New Roman" w:hAnsi="Times New Roman" w:hint="default"/>
      </w:rPr>
    </w:lvl>
    <w:lvl w:ilvl="1" w:tplc="84005F02" w:tentative="1">
      <w:start w:val="1"/>
      <w:numFmt w:val="bullet"/>
      <w:lvlText w:val="•"/>
      <w:lvlJc w:val="left"/>
      <w:pPr>
        <w:tabs>
          <w:tab w:val="num" w:pos="1440"/>
        </w:tabs>
        <w:ind w:left="1440" w:hanging="360"/>
      </w:pPr>
      <w:rPr>
        <w:rFonts w:ascii="Times New Roman" w:hAnsi="Times New Roman" w:hint="default"/>
      </w:rPr>
    </w:lvl>
    <w:lvl w:ilvl="2" w:tplc="498E3E10" w:tentative="1">
      <w:start w:val="1"/>
      <w:numFmt w:val="bullet"/>
      <w:lvlText w:val="•"/>
      <w:lvlJc w:val="left"/>
      <w:pPr>
        <w:tabs>
          <w:tab w:val="num" w:pos="2160"/>
        </w:tabs>
        <w:ind w:left="2160" w:hanging="360"/>
      </w:pPr>
      <w:rPr>
        <w:rFonts w:ascii="Times New Roman" w:hAnsi="Times New Roman" w:hint="default"/>
      </w:rPr>
    </w:lvl>
    <w:lvl w:ilvl="3" w:tplc="64F2EDE2" w:tentative="1">
      <w:start w:val="1"/>
      <w:numFmt w:val="bullet"/>
      <w:lvlText w:val="•"/>
      <w:lvlJc w:val="left"/>
      <w:pPr>
        <w:tabs>
          <w:tab w:val="num" w:pos="2880"/>
        </w:tabs>
        <w:ind w:left="2880" w:hanging="360"/>
      </w:pPr>
      <w:rPr>
        <w:rFonts w:ascii="Times New Roman" w:hAnsi="Times New Roman" w:hint="default"/>
      </w:rPr>
    </w:lvl>
    <w:lvl w:ilvl="4" w:tplc="BB962202" w:tentative="1">
      <w:start w:val="1"/>
      <w:numFmt w:val="bullet"/>
      <w:lvlText w:val="•"/>
      <w:lvlJc w:val="left"/>
      <w:pPr>
        <w:tabs>
          <w:tab w:val="num" w:pos="3600"/>
        </w:tabs>
        <w:ind w:left="3600" w:hanging="360"/>
      </w:pPr>
      <w:rPr>
        <w:rFonts w:ascii="Times New Roman" w:hAnsi="Times New Roman" w:hint="default"/>
      </w:rPr>
    </w:lvl>
    <w:lvl w:ilvl="5" w:tplc="E9760004" w:tentative="1">
      <w:start w:val="1"/>
      <w:numFmt w:val="bullet"/>
      <w:lvlText w:val="•"/>
      <w:lvlJc w:val="left"/>
      <w:pPr>
        <w:tabs>
          <w:tab w:val="num" w:pos="4320"/>
        </w:tabs>
        <w:ind w:left="4320" w:hanging="360"/>
      </w:pPr>
      <w:rPr>
        <w:rFonts w:ascii="Times New Roman" w:hAnsi="Times New Roman" w:hint="default"/>
      </w:rPr>
    </w:lvl>
    <w:lvl w:ilvl="6" w:tplc="147057D6" w:tentative="1">
      <w:start w:val="1"/>
      <w:numFmt w:val="bullet"/>
      <w:lvlText w:val="•"/>
      <w:lvlJc w:val="left"/>
      <w:pPr>
        <w:tabs>
          <w:tab w:val="num" w:pos="5040"/>
        </w:tabs>
        <w:ind w:left="5040" w:hanging="360"/>
      </w:pPr>
      <w:rPr>
        <w:rFonts w:ascii="Times New Roman" w:hAnsi="Times New Roman" w:hint="default"/>
      </w:rPr>
    </w:lvl>
    <w:lvl w:ilvl="7" w:tplc="0C2A2C72" w:tentative="1">
      <w:start w:val="1"/>
      <w:numFmt w:val="bullet"/>
      <w:lvlText w:val="•"/>
      <w:lvlJc w:val="left"/>
      <w:pPr>
        <w:tabs>
          <w:tab w:val="num" w:pos="5760"/>
        </w:tabs>
        <w:ind w:left="5760" w:hanging="360"/>
      </w:pPr>
      <w:rPr>
        <w:rFonts w:ascii="Times New Roman" w:hAnsi="Times New Roman" w:hint="default"/>
      </w:rPr>
    </w:lvl>
    <w:lvl w:ilvl="8" w:tplc="9B3CD79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F717F11"/>
    <w:multiLevelType w:val="hybridMultilevel"/>
    <w:tmpl w:val="24145AD4"/>
    <w:lvl w:ilvl="0" w:tplc="FB8CBFC6">
      <w:start w:val="1"/>
      <w:numFmt w:val="bullet"/>
      <w:lvlText w:val="•"/>
      <w:lvlJc w:val="left"/>
      <w:pPr>
        <w:tabs>
          <w:tab w:val="num" w:pos="720"/>
        </w:tabs>
        <w:ind w:left="720" w:hanging="360"/>
      </w:pPr>
      <w:rPr>
        <w:rFonts w:ascii="Times New Roman" w:hAnsi="Times New Roman" w:hint="default"/>
      </w:rPr>
    </w:lvl>
    <w:lvl w:ilvl="1" w:tplc="8396AF1A" w:tentative="1">
      <w:start w:val="1"/>
      <w:numFmt w:val="bullet"/>
      <w:lvlText w:val="•"/>
      <w:lvlJc w:val="left"/>
      <w:pPr>
        <w:tabs>
          <w:tab w:val="num" w:pos="1440"/>
        </w:tabs>
        <w:ind w:left="1440" w:hanging="360"/>
      </w:pPr>
      <w:rPr>
        <w:rFonts w:ascii="Times New Roman" w:hAnsi="Times New Roman" w:hint="default"/>
      </w:rPr>
    </w:lvl>
    <w:lvl w:ilvl="2" w:tplc="20D84446" w:tentative="1">
      <w:start w:val="1"/>
      <w:numFmt w:val="bullet"/>
      <w:lvlText w:val="•"/>
      <w:lvlJc w:val="left"/>
      <w:pPr>
        <w:tabs>
          <w:tab w:val="num" w:pos="2160"/>
        </w:tabs>
        <w:ind w:left="2160" w:hanging="360"/>
      </w:pPr>
      <w:rPr>
        <w:rFonts w:ascii="Times New Roman" w:hAnsi="Times New Roman" w:hint="default"/>
      </w:rPr>
    </w:lvl>
    <w:lvl w:ilvl="3" w:tplc="B04271BC" w:tentative="1">
      <w:start w:val="1"/>
      <w:numFmt w:val="bullet"/>
      <w:lvlText w:val="•"/>
      <w:lvlJc w:val="left"/>
      <w:pPr>
        <w:tabs>
          <w:tab w:val="num" w:pos="2880"/>
        </w:tabs>
        <w:ind w:left="2880" w:hanging="360"/>
      </w:pPr>
      <w:rPr>
        <w:rFonts w:ascii="Times New Roman" w:hAnsi="Times New Roman" w:hint="default"/>
      </w:rPr>
    </w:lvl>
    <w:lvl w:ilvl="4" w:tplc="A836B212" w:tentative="1">
      <w:start w:val="1"/>
      <w:numFmt w:val="bullet"/>
      <w:lvlText w:val="•"/>
      <w:lvlJc w:val="left"/>
      <w:pPr>
        <w:tabs>
          <w:tab w:val="num" w:pos="3600"/>
        </w:tabs>
        <w:ind w:left="3600" w:hanging="360"/>
      </w:pPr>
      <w:rPr>
        <w:rFonts w:ascii="Times New Roman" w:hAnsi="Times New Roman" w:hint="default"/>
      </w:rPr>
    </w:lvl>
    <w:lvl w:ilvl="5" w:tplc="0D2E1FCE" w:tentative="1">
      <w:start w:val="1"/>
      <w:numFmt w:val="bullet"/>
      <w:lvlText w:val="•"/>
      <w:lvlJc w:val="left"/>
      <w:pPr>
        <w:tabs>
          <w:tab w:val="num" w:pos="4320"/>
        </w:tabs>
        <w:ind w:left="4320" w:hanging="360"/>
      </w:pPr>
      <w:rPr>
        <w:rFonts w:ascii="Times New Roman" w:hAnsi="Times New Roman" w:hint="default"/>
      </w:rPr>
    </w:lvl>
    <w:lvl w:ilvl="6" w:tplc="9E4424FA" w:tentative="1">
      <w:start w:val="1"/>
      <w:numFmt w:val="bullet"/>
      <w:lvlText w:val="•"/>
      <w:lvlJc w:val="left"/>
      <w:pPr>
        <w:tabs>
          <w:tab w:val="num" w:pos="5040"/>
        </w:tabs>
        <w:ind w:left="5040" w:hanging="360"/>
      </w:pPr>
      <w:rPr>
        <w:rFonts w:ascii="Times New Roman" w:hAnsi="Times New Roman" w:hint="default"/>
      </w:rPr>
    </w:lvl>
    <w:lvl w:ilvl="7" w:tplc="D1C29776" w:tentative="1">
      <w:start w:val="1"/>
      <w:numFmt w:val="bullet"/>
      <w:lvlText w:val="•"/>
      <w:lvlJc w:val="left"/>
      <w:pPr>
        <w:tabs>
          <w:tab w:val="num" w:pos="5760"/>
        </w:tabs>
        <w:ind w:left="5760" w:hanging="360"/>
      </w:pPr>
      <w:rPr>
        <w:rFonts w:ascii="Times New Roman" w:hAnsi="Times New Roman" w:hint="default"/>
      </w:rPr>
    </w:lvl>
    <w:lvl w:ilvl="8" w:tplc="F1226C2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F54F44"/>
    <w:multiLevelType w:val="hybridMultilevel"/>
    <w:tmpl w:val="45EE0E06"/>
    <w:lvl w:ilvl="0" w:tplc="452659C0">
      <w:start w:val="1"/>
      <w:numFmt w:val="bullet"/>
      <w:lvlText w:val="•"/>
      <w:lvlJc w:val="left"/>
      <w:pPr>
        <w:tabs>
          <w:tab w:val="num" w:pos="720"/>
        </w:tabs>
        <w:ind w:left="720" w:hanging="360"/>
      </w:pPr>
      <w:rPr>
        <w:rFonts w:ascii="Times New Roman" w:hAnsi="Times New Roman" w:hint="default"/>
      </w:rPr>
    </w:lvl>
    <w:lvl w:ilvl="1" w:tplc="A980076A">
      <w:start w:val="1"/>
      <w:numFmt w:val="bullet"/>
      <w:lvlText w:val="•"/>
      <w:lvlJc w:val="left"/>
      <w:pPr>
        <w:tabs>
          <w:tab w:val="num" w:pos="1440"/>
        </w:tabs>
        <w:ind w:left="1440" w:hanging="360"/>
      </w:pPr>
      <w:rPr>
        <w:rFonts w:ascii="Times New Roman" w:hAnsi="Times New Roman" w:hint="default"/>
      </w:rPr>
    </w:lvl>
    <w:lvl w:ilvl="2" w:tplc="AB8C884A" w:tentative="1">
      <w:start w:val="1"/>
      <w:numFmt w:val="bullet"/>
      <w:lvlText w:val="•"/>
      <w:lvlJc w:val="left"/>
      <w:pPr>
        <w:tabs>
          <w:tab w:val="num" w:pos="2160"/>
        </w:tabs>
        <w:ind w:left="2160" w:hanging="360"/>
      </w:pPr>
      <w:rPr>
        <w:rFonts w:ascii="Times New Roman" w:hAnsi="Times New Roman" w:hint="default"/>
      </w:rPr>
    </w:lvl>
    <w:lvl w:ilvl="3" w:tplc="13B08AF0" w:tentative="1">
      <w:start w:val="1"/>
      <w:numFmt w:val="bullet"/>
      <w:lvlText w:val="•"/>
      <w:lvlJc w:val="left"/>
      <w:pPr>
        <w:tabs>
          <w:tab w:val="num" w:pos="2880"/>
        </w:tabs>
        <w:ind w:left="2880" w:hanging="360"/>
      </w:pPr>
      <w:rPr>
        <w:rFonts w:ascii="Times New Roman" w:hAnsi="Times New Roman" w:hint="default"/>
      </w:rPr>
    </w:lvl>
    <w:lvl w:ilvl="4" w:tplc="9EAE0804" w:tentative="1">
      <w:start w:val="1"/>
      <w:numFmt w:val="bullet"/>
      <w:lvlText w:val="•"/>
      <w:lvlJc w:val="left"/>
      <w:pPr>
        <w:tabs>
          <w:tab w:val="num" w:pos="3600"/>
        </w:tabs>
        <w:ind w:left="3600" w:hanging="360"/>
      </w:pPr>
      <w:rPr>
        <w:rFonts w:ascii="Times New Roman" w:hAnsi="Times New Roman" w:hint="default"/>
      </w:rPr>
    </w:lvl>
    <w:lvl w:ilvl="5" w:tplc="BB9E2E38" w:tentative="1">
      <w:start w:val="1"/>
      <w:numFmt w:val="bullet"/>
      <w:lvlText w:val="•"/>
      <w:lvlJc w:val="left"/>
      <w:pPr>
        <w:tabs>
          <w:tab w:val="num" w:pos="4320"/>
        </w:tabs>
        <w:ind w:left="4320" w:hanging="360"/>
      </w:pPr>
      <w:rPr>
        <w:rFonts w:ascii="Times New Roman" w:hAnsi="Times New Roman" w:hint="default"/>
      </w:rPr>
    </w:lvl>
    <w:lvl w:ilvl="6" w:tplc="8C6EFD8E" w:tentative="1">
      <w:start w:val="1"/>
      <w:numFmt w:val="bullet"/>
      <w:lvlText w:val="•"/>
      <w:lvlJc w:val="left"/>
      <w:pPr>
        <w:tabs>
          <w:tab w:val="num" w:pos="5040"/>
        </w:tabs>
        <w:ind w:left="5040" w:hanging="360"/>
      </w:pPr>
      <w:rPr>
        <w:rFonts w:ascii="Times New Roman" w:hAnsi="Times New Roman" w:hint="default"/>
      </w:rPr>
    </w:lvl>
    <w:lvl w:ilvl="7" w:tplc="D30E7288" w:tentative="1">
      <w:start w:val="1"/>
      <w:numFmt w:val="bullet"/>
      <w:lvlText w:val="•"/>
      <w:lvlJc w:val="left"/>
      <w:pPr>
        <w:tabs>
          <w:tab w:val="num" w:pos="5760"/>
        </w:tabs>
        <w:ind w:left="5760" w:hanging="360"/>
      </w:pPr>
      <w:rPr>
        <w:rFonts w:ascii="Times New Roman" w:hAnsi="Times New Roman" w:hint="default"/>
      </w:rPr>
    </w:lvl>
    <w:lvl w:ilvl="8" w:tplc="3DB843C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9EC3855"/>
    <w:multiLevelType w:val="hybridMultilevel"/>
    <w:tmpl w:val="91E0DB86"/>
    <w:lvl w:ilvl="0" w:tplc="5DF02722">
      <w:start w:val="1"/>
      <w:numFmt w:val="bullet"/>
      <w:lvlText w:val="•"/>
      <w:lvlJc w:val="left"/>
      <w:pPr>
        <w:tabs>
          <w:tab w:val="num" w:pos="720"/>
        </w:tabs>
        <w:ind w:left="720" w:hanging="360"/>
      </w:pPr>
      <w:rPr>
        <w:rFonts w:ascii="Times New Roman" w:hAnsi="Times New Roman" w:hint="default"/>
      </w:rPr>
    </w:lvl>
    <w:lvl w:ilvl="1" w:tplc="A5C29520" w:tentative="1">
      <w:start w:val="1"/>
      <w:numFmt w:val="bullet"/>
      <w:lvlText w:val="•"/>
      <w:lvlJc w:val="left"/>
      <w:pPr>
        <w:tabs>
          <w:tab w:val="num" w:pos="1440"/>
        </w:tabs>
        <w:ind w:left="1440" w:hanging="360"/>
      </w:pPr>
      <w:rPr>
        <w:rFonts w:ascii="Times New Roman" w:hAnsi="Times New Roman" w:hint="default"/>
      </w:rPr>
    </w:lvl>
    <w:lvl w:ilvl="2" w:tplc="9A52BB7C" w:tentative="1">
      <w:start w:val="1"/>
      <w:numFmt w:val="bullet"/>
      <w:lvlText w:val="•"/>
      <w:lvlJc w:val="left"/>
      <w:pPr>
        <w:tabs>
          <w:tab w:val="num" w:pos="2160"/>
        </w:tabs>
        <w:ind w:left="2160" w:hanging="360"/>
      </w:pPr>
      <w:rPr>
        <w:rFonts w:ascii="Times New Roman" w:hAnsi="Times New Roman" w:hint="default"/>
      </w:rPr>
    </w:lvl>
    <w:lvl w:ilvl="3" w:tplc="1D92C686" w:tentative="1">
      <w:start w:val="1"/>
      <w:numFmt w:val="bullet"/>
      <w:lvlText w:val="•"/>
      <w:lvlJc w:val="left"/>
      <w:pPr>
        <w:tabs>
          <w:tab w:val="num" w:pos="2880"/>
        </w:tabs>
        <w:ind w:left="2880" w:hanging="360"/>
      </w:pPr>
      <w:rPr>
        <w:rFonts w:ascii="Times New Roman" w:hAnsi="Times New Roman" w:hint="default"/>
      </w:rPr>
    </w:lvl>
    <w:lvl w:ilvl="4" w:tplc="A0F44324" w:tentative="1">
      <w:start w:val="1"/>
      <w:numFmt w:val="bullet"/>
      <w:lvlText w:val="•"/>
      <w:lvlJc w:val="left"/>
      <w:pPr>
        <w:tabs>
          <w:tab w:val="num" w:pos="3600"/>
        </w:tabs>
        <w:ind w:left="3600" w:hanging="360"/>
      </w:pPr>
      <w:rPr>
        <w:rFonts w:ascii="Times New Roman" w:hAnsi="Times New Roman" w:hint="default"/>
      </w:rPr>
    </w:lvl>
    <w:lvl w:ilvl="5" w:tplc="17989F3E" w:tentative="1">
      <w:start w:val="1"/>
      <w:numFmt w:val="bullet"/>
      <w:lvlText w:val="•"/>
      <w:lvlJc w:val="left"/>
      <w:pPr>
        <w:tabs>
          <w:tab w:val="num" w:pos="4320"/>
        </w:tabs>
        <w:ind w:left="4320" w:hanging="360"/>
      </w:pPr>
      <w:rPr>
        <w:rFonts w:ascii="Times New Roman" w:hAnsi="Times New Roman" w:hint="default"/>
      </w:rPr>
    </w:lvl>
    <w:lvl w:ilvl="6" w:tplc="AB4034F2" w:tentative="1">
      <w:start w:val="1"/>
      <w:numFmt w:val="bullet"/>
      <w:lvlText w:val="•"/>
      <w:lvlJc w:val="left"/>
      <w:pPr>
        <w:tabs>
          <w:tab w:val="num" w:pos="5040"/>
        </w:tabs>
        <w:ind w:left="5040" w:hanging="360"/>
      </w:pPr>
      <w:rPr>
        <w:rFonts w:ascii="Times New Roman" w:hAnsi="Times New Roman" w:hint="default"/>
      </w:rPr>
    </w:lvl>
    <w:lvl w:ilvl="7" w:tplc="716A83CE" w:tentative="1">
      <w:start w:val="1"/>
      <w:numFmt w:val="bullet"/>
      <w:lvlText w:val="•"/>
      <w:lvlJc w:val="left"/>
      <w:pPr>
        <w:tabs>
          <w:tab w:val="num" w:pos="5760"/>
        </w:tabs>
        <w:ind w:left="5760" w:hanging="360"/>
      </w:pPr>
      <w:rPr>
        <w:rFonts w:ascii="Times New Roman" w:hAnsi="Times New Roman" w:hint="default"/>
      </w:rPr>
    </w:lvl>
    <w:lvl w:ilvl="8" w:tplc="1CE6FFB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1F517C"/>
    <w:multiLevelType w:val="hybridMultilevel"/>
    <w:tmpl w:val="94E21CC8"/>
    <w:lvl w:ilvl="0" w:tplc="6B5E578A">
      <w:start w:val="1"/>
      <w:numFmt w:val="bullet"/>
      <w:lvlText w:val="•"/>
      <w:lvlJc w:val="left"/>
      <w:pPr>
        <w:tabs>
          <w:tab w:val="num" w:pos="720"/>
        </w:tabs>
        <w:ind w:left="720" w:hanging="360"/>
      </w:pPr>
      <w:rPr>
        <w:rFonts w:ascii="Times New Roman" w:hAnsi="Times New Roman" w:hint="default"/>
      </w:rPr>
    </w:lvl>
    <w:lvl w:ilvl="1" w:tplc="9DF42660" w:tentative="1">
      <w:start w:val="1"/>
      <w:numFmt w:val="bullet"/>
      <w:lvlText w:val="•"/>
      <w:lvlJc w:val="left"/>
      <w:pPr>
        <w:tabs>
          <w:tab w:val="num" w:pos="1440"/>
        </w:tabs>
        <w:ind w:left="1440" w:hanging="360"/>
      </w:pPr>
      <w:rPr>
        <w:rFonts w:ascii="Times New Roman" w:hAnsi="Times New Roman" w:hint="default"/>
      </w:rPr>
    </w:lvl>
    <w:lvl w:ilvl="2" w:tplc="B78E3AE6" w:tentative="1">
      <w:start w:val="1"/>
      <w:numFmt w:val="bullet"/>
      <w:lvlText w:val="•"/>
      <w:lvlJc w:val="left"/>
      <w:pPr>
        <w:tabs>
          <w:tab w:val="num" w:pos="2160"/>
        </w:tabs>
        <w:ind w:left="2160" w:hanging="360"/>
      </w:pPr>
      <w:rPr>
        <w:rFonts w:ascii="Times New Roman" w:hAnsi="Times New Roman" w:hint="default"/>
      </w:rPr>
    </w:lvl>
    <w:lvl w:ilvl="3" w:tplc="09206EFC" w:tentative="1">
      <w:start w:val="1"/>
      <w:numFmt w:val="bullet"/>
      <w:lvlText w:val="•"/>
      <w:lvlJc w:val="left"/>
      <w:pPr>
        <w:tabs>
          <w:tab w:val="num" w:pos="2880"/>
        </w:tabs>
        <w:ind w:left="2880" w:hanging="360"/>
      </w:pPr>
      <w:rPr>
        <w:rFonts w:ascii="Times New Roman" w:hAnsi="Times New Roman" w:hint="default"/>
      </w:rPr>
    </w:lvl>
    <w:lvl w:ilvl="4" w:tplc="3850DBA8" w:tentative="1">
      <w:start w:val="1"/>
      <w:numFmt w:val="bullet"/>
      <w:lvlText w:val="•"/>
      <w:lvlJc w:val="left"/>
      <w:pPr>
        <w:tabs>
          <w:tab w:val="num" w:pos="3600"/>
        </w:tabs>
        <w:ind w:left="3600" w:hanging="360"/>
      </w:pPr>
      <w:rPr>
        <w:rFonts w:ascii="Times New Roman" w:hAnsi="Times New Roman" w:hint="default"/>
      </w:rPr>
    </w:lvl>
    <w:lvl w:ilvl="5" w:tplc="6A8CF41C" w:tentative="1">
      <w:start w:val="1"/>
      <w:numFmt w:val="bullet"/>
      <w:lvlText w:val="•"/>
      <w:lvlJc w:val="left"/>
      <w:pPr>
        <w:tabs>
          <w:tab w:val="num" w:pos="4320"/>
        </w:tabs>
        <w:ind w:left="4320" w:hanging="360"/>
      </w:pPr>
      <w:rPr>
        <w:rFonts w:ascii="Times New Roman" w:hAnsi="Times New Roman" w:hint="default"/>
      </w:rPr>
    </w:lvl>
    <w:lvl w:ilvl="6" w:tplc="7646C3A6" w:tentative="1">
      <w:start w:val="1"/>
      <w:numFmt w:val="bullet"/>
      <w:lvlText w:val="•"/>
      <w:lvlJc w:val="left"/>
      <w:pPr>
        <w:tabs>
          <w:tab w:val="num" w:pos="5040"/>
        </w:tabs>
        <w:ind w:left="5040" w:hanging="360"/>
      </w:pPr>
      <w:rPr>
        <w:rFonts w:ascii="Times New Roman" w:hAnsi="Times New Roman" w:hint="default"/>
      </w:rPr>
    </w:lvl>
    <w:lvl w:ilvl="7" w:tplc="51A23E34" w:tentative="1">
      <w:start w:val="1"/>
      <w:numFmt w:val="bullet"/>
      <w:lvlText w:val="•"/>
      <w:lvlJc w:val="left"/>
      <w:pPr>
        <w:tabs>
          <w:tab w:val="num" w:pos="5760"/>
        </w:tabs>
        <w:ind w:left="5760" w:hanging="360"/>
      </w:pPr>
      <w:rPr>
        <w:rFonts w:ascii="Times New Roman" w:hAnsi="Times New Roman" w:hint="default"/>
      </w:rPr>
    </w:lvl>
    <w:lvl w:ilvl="8" w:tplc="B114E4C0"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5"/>
  </w:num>
  <w:num w:numId="3">
    <w:abstractNumId w:val="17"/>
  </w:num>
  <w:num w:numId="4">
    <w:abstractNumId w:val="13"/>
  </w:num>
  <w:num w:numId="5">
    <w:abstractNumId w:val="20"/>
  </w:num>
  <w:num w:numId="6">
    <w:abstractNumId w:val="25"/>
  </w:num>
  <w:num w:numId="7">
    <w:abstractNumId w:val="14"/>
  </w:num>
  <w:num w:numId="8">
    <w:abstractNumId w:val="11"/>
  </w:num>
  <w:num w:numId="9">
    <w:abstractNumId w:val="9"/>
  </w:num>
  <w:num w:numId="10">
    <w:abstractNumId w:val="23"/>
  </w:num>
  <w:num w:numId="11">
    <w:abstractNumId w:val="7"/>
  </w:num>
  <w:num w:numId="12">
    <w:abstractNumId w:val="24"/>
  </w:num>
  <w:num w:numId="13">
    <w:abstractNumId w:val="6"/>
  </w:num>
  <w:num w:numId="14">
    <w:abstractNumId w:val="22"/>
  </w:num>
  <w:num w:numId="15">
    <w:abstractNumId w:val="15"/>
  </w:num>
  <w:num w:numId="16">
    <w:abstractNumId w:val="16"/>
  </w:num>
  <w:num w:numId="17">
    <w:abstractNumId w:val="18"/>
  </w:num>
  <w:num w:numId="18">
    <w:abstractNumId w:val="0"/>
  </w:num>
  <w:num w:numId="19">
    <w:abstractNumId w:val="3"/>
  </w:num>
  <w:num w:numId="20">
    <w:abstractNumId w:val="21"/>
  </w:num>
  <w:num w:numId="21">
    <w:abstractNumId w:val="1"/>
  </w:num>
  <w:num w:numId="22">
    <w:abstractNumId w:val="2"/>
  </w:num>
  <w:num w:numId="23">
    <w:abstractNumId w:val="19"/>
  </w:num>
  <w:num w:numId="24">
    <w:abstractNumId w:val="12"/>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87"/>
    <w:rsid w:val="001423CD"/>
    <w:rsid w:val="00182B49"/>
    <w:rsid w:val="003E1287"/>
    <w:rsid w:val="004B239A"/>
    <w:rsid w:val="00514982"/>
    <w:rsid w:val="00684C7E"/>
    <w:rsid w:val="007134F2"/>
    <w:rsid w:val="00861313"/>
    <w:rsid w:val="00891C63"/>
    <w:rsid w:val="0091075D"/>
    <w:rsid w:val="00A6447D"/>
    <w:rsid w:val="00B84805"/>
    <w:rsid w:val="00D45801"/>
    <w:rsid w:val="00DB7606"/>
    <w:rsid w:val="00EE4F5C"/>
    <w:rsid w:val="00F3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A9639-02FA-47CD-9673-D998B8EA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28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91C63"/>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1287"/>
    <w:pPr>
      <w:ind w:left="720"/>
      <w:contextualSpacing/>
    </w:pPr>
  </w:style>
  <w:style w:type="paragraph" w:styleId="NormalWeb">
    <w:name w:val="Normal (Web)"/>
    <w:basedOn w:val="Normal"/>
    <w:uiPriority w:val="99"/>
    <w:unhideWhenUsed/>
    <w:rsid w:val="003E1287"/>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rsid w:val="003E1287"/>
  </w:style>
  <w:style w:type="character" w:customStyle="1" w:styleId="apple-converted-space">
    <w:name w:val="apple-converted-space"/>
    <w:rsid w:val="003E1287"/>
  </w:style>
  <w:style w:type="character" w:customStyle="1" w:styleId="Heading1Char">
    <w:name w:val="Heading 1 Char"/>
    <w:basedOn w:val="DefaultParagraphFont"/>
    <w:link w:val="Heading1"/>
    <w:rsid w:val="00891C6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2016-11-16T20:41:00Z</dcterms:created>
  <dcterms:modified xsi:type="dcterms:W3CDTF">2016-11-16T20:44:00Z</dcterms:modified>
</cp:coreProperties>
</file>