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BB" w:rsidRPr="005C035D" w:rsidRDefault="003E11C4" w:rsidP="00BB0BBB">
      <w:pPr>
        <w:rPr>
          <w:sz w:val="24"/>
          <w:lang w:val="en-CA"/>
        </w:rPr>
      </w:pPr>
      <w:proofErr w:type="spellStart"/>
      <w:r w:rsidRPr="005C035D">
        <w:rPr>
          <w:sz w:val="24"/>
          <w:lang w:val="en-CA"/>
        </w:rPr>
        <w:t>Lect</w:t>
      </w:r>
      <w:proofErr w:type="spellEnd"/>
      <w:r w:rsidRPr="005C035D">
        <w:rPr>
          <w:sz w:val="24"/>
          <w:lang w:val="en-CA"/>
        </w:rPr>
        <w:t xml:space="preserve"> 29</w:t>
      </w:r>
    </w:p>
    <w:p w:rsidR="005F3CBE" w:rsidRDefault="005F3CBE" w:rsidP="005F3CBE"/>
    <w:p w:rsidR="005F3CBE" w:rsidRPr="00EE0419" w:rsidRDefault="005F3CBE" w:rsidP="005F3CBE">
      <w:pPr>
        <w:rPr>
          <w:lang w:val="en-CA"/>
        </w:rPr>
      </w:pPr>
      <w:r w:rsidRPr="00EE0419">
        <w:rPr>
          <w:lang w:val="en-CA"/>
        </w:rPr>
        <w:t>Supplemental Jurisdiction</w:t>
      </w:r>
    </w:p>
    <w:p w:rsidR="005F3CBE" w:rsidRPr="00EE0419" w:rsidRDefault="005F3CBE" w:rsidP="005F3CBE"/>
    <w:p w:rsidR="005F3CBE" w:rsidRPr="00EE0419" w:rsidRDefault="005F3CBE" w:rsidP="005F3CBE">
      <w:pPr>
        <w:rPr>
          <w:lang w:val="en-CA"/>
        </w:rPr>
      </w:pPr>
      <w:r w:rsidRPr="00EE0419">
        <w:rPr>
          <w:lang w:val="en-CA"/>
        </w:rPr>
        <w:t xml:space="preserve">- </w:t>
      </w:r>
      <w:proofErr w:type="gramStart"/>
      <w:r w:rsidRPr="00EE0419">
        <w:rPr>
          <w:lang w:val="en-CA"/>
        </w:rPr>
        <w:t>efficiency</w:t>
      </w:r>
      <w:proofErr w:type="gramEnd"/>
      <w:r w:rsidRPr="00EE0419">
        <w:rPr>
          <w:lang w:val="en-CA"/>
        </w:rPr>
        <w:t xml:space="preserve"> to bringing certain related causes of action together</w:t>
      </w:r>
      <w:r>
        <w:rPr>
          <w:lang w:val="en-CA"/>
        </w:rPr>
        <w:t xml:space="preserve"> in federal court</w:t>
      </w:r>
    </w:p>
    <w:p w:rsidR="005F3CBE" w:rsidRPr="00EE0419" w:rsidRDefault="005F3CBE" w:rsidP="005F3CBE">
      <w:pPr>
        <w:rPr>
          <w:lang w:val="en-CA"/>
        </w:rPr>
      </w:pPr>
      <w:r w:rsidRPr="00EE0419">
        <w:rPr>
          <w:lang w:val="en-CA"/>
        </w:rPr>
        <w:t xml:space="preserve">- allowed and sometimes required under </w:t>
      </w:r>
      <w:r>
        <w:rPr>
          <w:lang w:val="en-CA"/>
        </w:rPr>
        <w:t>joinder</w:t>
      </w:r>
      <w:r w:rsidRPr="00EE0419">
        <w:rPr>
          <w:lang w:val="en-CA"/>
        </w:rPr>
        <w:t xml:space="preserve"> rules</w:t>
      </w:r>
    </w:p>
    <w:p w:rsidR="005F3CBE" w:rsidRPr="00EE0419" w:rsidRDefault="005F3CBE" w:rsidP="005F3CBE">
      <w:pPr>
        <w:rPr>
          <w:lang w:val="en-CA"/>
        </w:rPr>
      </w:pPr>
      <w:r w:rsidRPr="00EE0419">
        <w:rPr>
          <w:lang w:val="en-CA"/>
        </w:rPr>
        <w:t xml:space="preserve">- </w:t>
      </w:r>
      <w:proofErr w:type="gramStart"/>
      <w:r w:rsidRPr="00EE0419">
        <w:rPr>
          <w:lang w:val="en-CA"/>
        </w:rPr>
        <w:t>but</w:t>
      </w:r>
      <w:proofErr w:type="gramEnd"/>
      <w:r w:rsidRPr="00EE0419">
        <w:rPr>
          <w:lang w:val="en-CA"/>
        </w:rPr>
        <w:t xml:space="preserve"> that doesn’t create SMJ</w:t>
      </w:r>
      <w:r>
        <w:rPr>
          <w:lang w:val="en-CA"/>
        </w:rPr>
        <w:t xml:space="preserve"> on its own</w:t>
      </w:r>
    </w:p>
    <w:p w:rsidR="005F3CBE" w:rsidRPr="00EE0419" w:rsidRDefault="005F3CBE" w:rsidP="005F3CBE">
      <w:pPr>
        <w:rPr>
          <w:lang w:val="en-CA"/>
        </w:rPr>
      </w:pPr>
    </w:p>
    <w:p w:rsidR="005F3CBE" w:rsidRPr="00EE0419" w:rsidRDefault="005F3CBE" w:rsidP="005F3CBE">
      <w:pPr>
        <w:rPr>
          <w:lang w:val="en-CA"/>
        </w:rPr>
      </w:pPr>
      <w:r w:rsidRPr="00EE0419">
        <w:rPr>
          <w:lang w:val="en-CA"/>
        </w:rPr>
        <w:t xml:space="preserve">P NY sues D NY under </w:t>
      </w:r>
      <w:r>
        <w:rPr>
          <w:lang w:val="en-CA"/>
        </w:rPr>
        <w:t>federal securities</w:t>
      </w:r>
      <w:r w:rsidRPr="00EE0419">
        <w:rPr>
          <w:lang w:val="en-CA"/>
        </w:rPr>
        <w:t xml:space="preserve"> law</w:t>
      </w:r>
    </w:p>
    <w:p w:rsidR="005F3CBE" w:rsidRPr="00EE0419" w:rsidRDefault="005F3CBE" w:rsidP="005F3CBE">
      <w:pPr>
        <w:rPr>
          <w:lang w:val="en-CA"/>
        </w:rPr>
      </w:pPr>
      <w:r w:rsidRPr="00EE0419">
        <w:rPr>
          <w:lang w:val="en-CA"/>
        </w:rPr>
        <w:t xml:space="preserve">P joins under R 18(a) a </w:t>
      </w:r>
      <w:r>
        <w:rPr>
          <w:lang w:val="en-CA"/>
        </w:rPr>
        <w:t xml:space="preserve">related </w:t>
      </w:r>
      <w:r w:rsidRPr="00EE0419">
        <w:rPr>
          <w:lang w:val="en-CA"/>
        </w:rPr>
        <w:t>state law fraud</w:t>
      </w:r>
      <w:r>
        <w:rPr>
          <w:lang w:val="en-CA"/>
        </w:rPr>
        <w:t xml:space="preserve"> claim (required by claim preclusion)</w:t>
      </w:r>
    </w:p>
    <w:p w:rsidR="005F3CBE" w:rsidRPr="00EE0419" w:rsidRDefault="005F3CBE" w:rsidP="005F3CBE">
      <w:pPr>
        <w:rPr>
          <w:lang w:val="en-CA"/>
        </w:rPr>
      </w:pPr>
      <w:r>
        <w:rPr>
          <w:lang w:val="en-CA"/>
        </w:rPr>
        <w:t>D impleads insurer (</w:t>
      </w:r>
      <w:r w:rsidRPr="00EE0419">
        <w:rPr>
          <w:lang w:val="en-CA"/>
        </w:rPr>
        <w:t>NY</w:t>
      </w:r>
      <w:r>
        <w:rPr>
          <w:lang w:val="en-CA"/>
        </w:rPr>
        <w:t>) for state law insurance contract</w:t>
      </w:r>
      <w:r w:rsidRPr="00EE0419">
        <w:rPr>
          <w:lang w:val="en-CA"/>
        </w:rPr>
        <w:t xml:space="preserve"> claim</w:t>
      </w:r>
    </w:p>
    <w:p w:rsidR="005F3CBE" w:rsidRDefault="005F3CBE" w:rsidP="005F3CBE">
      <w:pPr>
        <w:rPr>
          <w:lang w:val="en-CA"/>
        </w:rPr>
      </w:pPr>
      <w:r w:rsidRPr="00EE0419">
        <w:rPr>
          <w:lang w:val="en-CA"/>
        </w:rPr>
        <w:t>D also brings comp</w:t>
      </w:r>
      <w:r>
        <w:rPr>
          <w:lang w:val="en-CA"/>
        </w:rPr>
        <w:t>ulsory CC for breach of contract</w:t>
      </w:r>
      <w:r w:rsidRPr="00EE0419">
        <w:rPr>
          <w:lang w:val="en-CA"/>
        </w:rPr>
        <w:t xml:space="preserve"> (</w:t>
      </w:r>
      <w:r>
        <w:rPr>
          <w:lang w:val="en-CA"/>
        </w:rPr>
        <w:t xml:space="preserve">P </w:t>
      </w:r>
      <w:r w:rsidRPr="00EE0419">
        <w:rPr>
          <w:lang w:val="en-CA"/>
        </w:rPr>
        <w:t>didn’t pay all the money he owes)</w:t>
      </w:r>
    </w:p>
    <w:p w:rsidR="005F3CBE" w:rsidRPr="00057261" w:rsidRDefault="005F3CBE" w:rsidP="005F3CBE">
      <w:pPr>
        <w:pStyle w:val="ListParagraph"/>
        <w:numPr>
          <w:ilvl w:val="0"/>
          <w:numId w:val="2"/>
        </w:numPr>
        <w:rPr>
          <w:lang w:val="en-CA"/>
        </w:rPr>
      </w:pPr>
      <w:r>
        <w:rPr>
          <w:lang w:val="en-CA"/>
        </w:rPr>
        <w:t>there are good reasons to allow all these actions to be brought in federal court with the federal securities law claim, even though they don’t have their own source of SMJ</w:t>
      </w:r>
    </w:p>
    <w:p w:rsidR="005F3CBE" w:rsidRPr="00EE0419" w:rsidRDefault="005F3CBE" w:rsidP="005F3CBE">
      <w:pPr>
        <w:rPr>
          <w:lang w:val="en-CA"/>
        </w:rPr>
      </w:pPr>
      <w:r w:rsidRPr="00EE0419">
        <w:rPr>
          <w:lang w:val="en-CA"/>
        </w:rPr>
        <w:t xml:space="preserve"> </w:t>
      </w:r>
    </w:p>
    <w:p w:rsidR="005F3CBE" w:rsidRDefault="005F3CBE" w:rsidP="005F3CBE">
      <w:pPr>
        <w:rPr>
          <w:lang w:val="en-CA"/>
        </w:rPr>
      </w:pPr>
      <w:r>
        <w:rPr>
          <w:lang w:val="en-CA"/>
        </w:rPr>
        <w:t>How to justify this?</w:t>
      </w:r>
    </w:p>
    <w:p w:rsidR="005F3CBE" w:rsidRDefault="005F3CBE" w:rsidP="005F3CBE">
      <w:pPr>
        <w:rPr>
          <w:lang w:val="en-CA"/>
        </w:rPr>
      </w:pPr>
      <w:r>
        <w:rPr>
          <w:lang w:val="en-CA"/>
        </w:rPr>
        <w:t>It is constitutional because they are part of the same constitutional case or controversy as the federal action</w:t>
      </w:r>
    </w:p>
    <w:p w:rsidR="005F3CBE" w:rsidRPr="00EE0419" w:rsidRDefault="005F3CBE" w:rsidP="005F3CBE">
      <w:pPr>
        <w:rPr>
          <w:lang w:val="en-CA"/>
        </w:rPr>
      </w:pPr>
      <w:r w:rsidRPr="00057261">
        <w:t>U.S. Const. Article III. Section. 2. </w:t>
      </w:r>
      <w:r w:rsidRPr="00057261">
        <w:br/>
      </w:r>
      <w:r w:rsidRPr="00057261">
        <w:br/>
        <w:t xml:space="preserve">The judicial Power shall extend to all </w:t>
      </w:r>
      <w:r w:rsidRPr="00057261">
        <w:rPr>
          <w:b/>
          <w:bCs/>
        </w:rPr>
        <w:t>Cases</w:t>
      </w:r>
      <w:r w:rsidRPr="00057261">
        <w:t xml:space="preserve">, in Law and Equity, arising under this Constitution, the Laws of the United States, and Treaties made, or which shall be made, under their Authority; . . . --to all </w:t>
      </w:r>
      <w:r w:rsidRPr="00057261">
        <w:rPr>
          <w:b/>
          <w:bCs/>
        </w:rPr>
        <w:t>Cases</w:t>
      </w:r>
      <w:r w:rsidRPr="00057261">
        <w:t xml:space="preserve"> of admiralty and maritime Jurisdiction;--to </w:t>
      </w:r>
      <w:r w:rsidRPr="00057261">
        <w:rPr>
          <w:b/>
          <w:bCs/>
        </w:rPr>
        <w:t>Controversies</w:t>
      </w:r>
      <w:r w:rsidRPr="00057261">
        <w:t xml:space="preserve"> to which the United States shall be a Party;--to </w:t>
      </w:r>
      <w:r w:rsidRPr="00057261">
        <w:rPr>
          <w:b/>
          <w:bCs/>
        </w:rPr>
        <w:t>Controversies</w:t>
      </w:r>
      <w:r w:rsidRPr="00057261">
        <w:t xml:space="preserve">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5F3CBE" w:rsidRPr="00EE0419" w:rsidRDefault="005F3CBE" w:rsidP="005F3CBE">
      <w:pPr>
        <w:rPr>
          <w:lang w:val="en-CA"/>
        </w:rPr>
      </w:pPr>
      <w:proofErr w:type="gramStart"/>
      <w:r>
        <w:rPr>
          <w:lang w:val="en-CA"/>
        </w:rPr>
        <w:t>historically</w:t>
      </w:r>
      <w:proofErr w:type="gramEnd"/>
      <w:r>
        <w:rPr>
          <w:lang w:val="en-CA"/>
        </w:rPr>
        <w:t xml:space="preserve"> such a form of SMJ was divided into pendent and ancillary (nothing really rides on the distinction anymore)</w:t>
      </w:r>
    </w:p>
    <w:p w:rsidR="005F3CBE" w:rsidRPr="00EE0419" w:rsidRDefault="005F3CBE" w:rsidP="005F3CBE">
      <w:pPr>
        <w:rPr>
          <w:lang w:val="en-CA"/>
        </w:rPr>
      </w:pPr>
      <w:r w:rsidRPr="00EE0419">
        <w:rPr>
          <w:lang w:val="en-CA"/>
        </w:rPr>
        <w:t xml:space="preserve">- </w:t>
      </w:r>
      <w:proofErr w:type="gramStart"/>
      <w:r w:rsidRPr="00EE0419">
        <w:rPr>
          <w:lang w:val="en-CA"/>
        </w:rPr>
        <w:t>pendent</w:t>
      </w:r>
      <w:proofErr w:type="gramEnd"/>
      <w:r w:rsidRPr="00EE0419">
        <w:rPr>
          <w:lang w:val="en-CA"/>
        </w:rPr>
        <w:t xml:space="preserve">  </w:t>
      </w:r>
    </w:p>
    <w:p w:rsidR="005F3CBE" w:rsidRPr="00EE0419" w:rsidRDefault="005F3CBE" w:rsidP="005F3CBE">
      <w:pPr>
        <w:rPr>
          <w:lang w:val="en-CA"/>
        </w:rPr>
      </w:pPr>
      <w:r w:rsidRPr="00EE0419">
        <w:rPr>
          <w:lang w:val="en-CA"/>
        </w:rPr>
        <w:lastRenderedPageBreak/>
        <w:tab/>
        <w:t xml:space="preserve">- </w:t>
      </w:r>
      <w:proofErr w:type="gramStart"/>
      <w:r w:rsidRPr="00EE0419">
        <w:rPr>
          <w:lang w:val="en-CA"/>
        </w:rPr>
        <w:t>generally</w:t>
      </w:r>
      <w:proofErr w:type="gramEnd"/>
      <w:r w:rsidRPr="00EE0419">
        <w:rPr>
          <w:lang w:val="en-CA"/>
        </w:rPr>
        <w:t xml:space="preserve"> applies to someone bringi</w:t>
      </w:r>
      <w:r>
        <w:rPr>
          <w:lang w:val="en-CA"/>
        </w:rPr>
        <w:t>ng an action that has federal SMJ who</w:t>
      </w:r>
      <w:r w:rsidRPr="00EE0419">
        <w:rPr>
          <w:lang w:val="en-CA"/>
        </w:rPr>
        <w:t xml:space="preserve"> add causes of action to it that arise</w:t>
      </w:r>
      <w:r>
        <w:rPr>
          <w:lang w:val="en-CA"/>
        </w:rPr>
        <w:t>s</w:t>
      </w:r>
      <w:r w:rsidRPr="00EE0419">
        <w:rPr>
          <w:lang w:val="en-CA"/>
        </w:rPr>
        <w:t xml:space="preserve"> from a common </w:t>
      </w:r>
      <w:r>
        <w:rPr>
          <w:lang w:val="en-CA"/>
        </w:rPr>
        <w:t>nucleus</w:t>
      </w:r>
      <w:r w:rsidRPr="00EE0419">
        <w:rPr>
          <w:lang w:val="en-CA"/>
        </w:rPr>
        <w:t xml:space="preserve"> of operative fact</w:t>
      </w:r>
      <w:r>
        <w:rPr>
          <w:lang w:val="en-CA"/>
        </w:rPr>
        <w:t xml:space="preserve"> as the federal SMJ action</w:t>
      </w:r>
    </w:p>
    <w:p w:rsidR="005F3CBE" w:rsidRPr="00EE0419" w:rsidRDefault="005F3CBE" w:rsidP="005F3CBE">
      <w:pPr>
        <w:rPr>
          <w:lang w:val="en-CA"/>
        </w:rPr>
      </w:pPr>
      <w:r w:rsidRPr="00EE0419">
        <w:rPr>
          <w:lang w:val="en-CA"/>
        </w:rPr>
        <w:tab/>
        <w:t xml:space="preserve">- </w:t>
      </w:r>
      <w:proofErr w:type="gramStart"/>
      <w:r w:rsidRPr="00EE0419">
        <w:rPr>
          <w:lang w:val="en-CA"/>
        </w:rPr>
        <w:t>pendent</w:t>
      </w:r>
      <w:proofErr w:type="gramEnd"/>
      <w:r w:rsidRPr="00EE0419">
        <w:rPr>
          <w:lang w:val="en-CA"/>
        </w:rPr>
        <w:t xml:space="preserve"> </w:t>
      </w:r>
      <w:r w:rsidRPr="00F3582F">
        <w:rPr>
          <w:i/>
          <w:lang w:val="en-CA"/>
        </w:rPr>
        <w:t>party</w:t>
      </w:r>
      <w:r>
        <w:rPr>
          <w:lang w:val="en-CA"/>
        </w:rPr>
        <w:t xml:space="preserve"> jurisdiction</w:t>
      </w:r>
      <w:r w:rsidRPr="00EE0419">
        <w:rPr>
          <w:lang w:val="en-CA"/>
        </w:rPr>
        <w:t xml:space="preserve"> </w:t>
      </w:r>
      <w:r>
        <w:rPr>
          <w:lang w:val="en-CA"/>
        </w:rPr>
        <w:t xml:space="preserve">is pendent jurisdiction that </w:t>
      </w:r>
      <w:r w:rsidRPr="00EE0419">
        <w:rPr>
          <w:lang w:val="en-CA"/>
        </w:rPr>
        <w:t xml:space="preserve">adds </w:t>
      </w:r>
      <w:r>
        <w:rPr>
          <w:lang w:val="en-CA"/>
        </w:rPr>
        <w:t xml:space="preserve">new </w:t>
      </w:r>
      <w:r w:rsidRPr="00EE0419">
        <w:rPr>
          <w:lang w:val="en-CA"/>
        </w:rPr>
        <w:t>parties</w:t>
      </w:r>
    </w:p>
    <w:p w:rsidR="005F3CBE" w:rsidRPr="00EE0419" w:rsidRDefault="005F3CBE" w:rsidP="005F3CBE">
      <w:pPr>
        <w:rPr>
          <w:lang w:val="en-CA"/>
        </w:rPr>
      </w:pPr>
    </w:p>
    <w:p w:rsidR="005F3CBE" w:rsidRPr="00EE0419" w:rsidRDefault="005F3CBE" w:rsidP="005F3CBE">
      <w:pPr>
        <w:rPr>
          <w:lang w:val="en-CA"/>
        </w:rPr>
      </w:pPr>
      <w:proofErr w:type="gramStart"/>
      <w:r w:rsidRPr="00EE0419">
        <w:rPr>
          <w:lang w:val="en-CA"/>
        </w:rPr>
        <w:t>ancillary</w:t>
      </w:r>
      <w:proofErr w:type="gramEnd"/>
    </w:p>
    <w:p w:rsidR="005F3CBE" w:rsidRDefault="005F3CBE" w:rsidP="005F3CBE">
      <w:pPr>
        <w:rPr>
          <w:lang w:val="en-CA"/>
        </w:rPr>
      </w:pPr>
      <w:r>
        <w:rPr>
          <w:lang w:val="en-CA"/>
        </w:rPr>
        <w:tab/>
        <w:t>- includes two case</w:t>
      </w:r>
    </w:p>
    <w:p w:rsidR="005F3CBE" w:rsidRDefault="005F3CBE" w:rsidP="005F3CBE">
      <w:pPr>
        <w:ind w:firstLine="720"/>
      </w:pPr>
      <w:r>
        <w:rPr>
          <w:lang w:val="en-CA"/>
        </w:rPr>
        <w:t>1)</w:t>
      </w:r>
      <w:r w:rsidRPr="00CB6BB2">
        <w:rPr>
          <w:lang w:val="en-CA"/>
        </w:rPr>
        <w:t xml:space="preserve"> actions brought by someone other than the plaintiff that lack their own source of federal SMJ but have a common core </w:t>
      </w:r>
      <w:r>
        <w:rPr>
          <w:lang w:val="en-CA"/>
        </w:rPr>
        <w:t xml:space="preserve">(or nucleus) </w:t>
      </w:r>
      <w:r w:rsidRPr="00CB6BB2">
        <w:rPr>
          <w:lang w:val="en-CA"/>
        </w:rPr>
        <w:t>of operative fact with the action that does</w:t>
      </w:r>
      <w:r w:rsidRPr="00CB6BB2">
        <w:rPr>
          <w:lang w:val="en-CA"/>
        </w:rPr>
        <w:br/>
        <w:t>(compulsory counterclaims, crossclaims)</w:t>
      </w:r>
      <w:r w:rsidRPr="00CB6BB2">
        <w:br/>
      </w:r>
      <w:r w:rsidRPr="00CB6BB2">
        <w:rPr>
          <w:lang w:val="en-CA"/>
        </w:rPr>
        <w:t> </w:t>
      </w:r>
      <w:r w:rsidRPr="00EE0419">
        <w:rPr>
          <w:lang w:val="en-CA"/>
        </w:rPr>
        <w:t>-</w:t>
      </w:r>
      <w:r w:rsidRPr="00EE0419">
        <w:rPr>
          <w:lang w:val="en-CA"/>
        </w:rPr>
        <w:tab/>
      </w:r>
      <w:r>
        <w:rPr>
          <w:lang w:val="en-CA"/>
        </w:rPr>
        <w:t xml:space="preserve">2) </w:t>
      </w:r>
      <w:r w:rsidRPr="00CB6BB2">
        <w:t>joined cause of action, although not really arising out of the common nucleus of operative fact, asserts legal rights that were activated by the cause of action that has an independent source of federal SM</w:t>
      </w:r>
      <w:r>
        <w:t>J actions</w:t>
      </w:r>
      <w:r>
        <w:br/>
        <w:t>- impleader</w:t>
      </w:r>
      <w:r>
        <w:br/>
        <w:t>- suppleme</w:t>
      </w:r>
      <w:r w:rsidRPr="00CB6BB2">
        <w:t>ntary proceedings to effectuate P’s judgment</w:t>
      </w:r>
    </w:p>
    <w:p w:rsidR="005F3CBE" w:rsidRPr="00EE0419" w:rsidRDefault="005F3CBE" w:rsidP="005F3CBE">
      <w:pPr>
        <w:ind w:firstLine="720"/>
        <w:rPr>
          <w:lang w:val="en-CA"/>
        </w:rPr>
      </w:pPr>
      <w:r>
        <w:t xml:space="preserve">- </w:t>
      </w:r>
      <w:proofErr w:type="gramStart"/>
      <w:r>
        <w:t>e.g</w:t>
      </w:r>
      <w:proofErr w:type="gramEnd"/>
      <w:r>
        <w:t>. P sues D under federal law, gets a judgment. The proceedings are continued to effectuate the judgment by attaching the D’s property. The action to effectuate the judgment is under state law and if the parties are not diverse there will be no SMJ for it on its own. It is simply a state law action to collect a debt. BUT it has ancillary jurisdiction.</w:t>
      </w:r>
    </w:p>
    <w:p w:rsidR="005F3CBE" w:rsidRPr="00EE0419" w:rsidRDefault="005F3CBE" w:rsidP="005F3CBE">
      <w:pPr>
        <w:rPr>
          <w:lang w:val="en-CA"/>
        </w:rPr>
      </w:pPr>
    </w:p>
    <w:p w:rsidR="005F3CBE" w:rsidRPr="00EE0419" w:rsidRDefault="005F3CBE" w:rsidP="005F3CBE">
      <w:pPr>
        <w:rPr>
          <w:lang w:val="en-CA"/>
        </w:rPr>
      </w:pPr>
      <w:r w:rsidRPr="00EE0419">
        <w:rPr>
          <w:lang w:val="en-CA"/>
        </w:rPr>
        <w:t xml:space="preserve">Problem </w:t>
      </w:r>
    </w:p>
    <w:p w:rsidR="005F3CBE" w:rsidRPr="00EE0419" w:rsidRDefault="005F3CBE" w:rsidP="005F3CBE">
      <w:pPr>
        <w:rPr>
          <w:lang w:val="en-CA"/>
        </w:rPr>
      </w:pPr>
      <w:r w:rsidRPr="00EE0419">
        <w:rPr>
          <w:lang w:val="en-CA"/>
        </w:rPr>
        <w:t>P (NY) sues D1 (NJ) for brawl</w:t>
      </w:r>
    </w:p>
    <w:p w:rsidR="005F3CBE" w:rsidRPr="00EE0419" w:rsidRDefault="005F3CBE" w:rsidP="005F3CBE">
      <w:pPr>
        <w:rPr>
          <w:lang w:val="en-CA"/>
        </w:rPr>
      </w:pPr>
      <w:r w:rsidRPr="00EE0419">
        <w:rPr>
          <w:lang w:val="en-CA"/>
        </w:rPr>
        <w:t>- P joins D2 (NY) under R 20(a)</w:t>
      </w:r>
    </w:p>
    <w:p w:rsidR="005F3CBE" w:rsidRPr="00EE0419" w:rsidRDefault="005F3CBE" w:rsidP="005F3CBE">
      <w:pPr>
        <w:rPr>
          <w:lang w:val="en-CA"/>
        </w:rPr>
      </w:pPr>
      <w:r w:rsidRPr="00EE0419">
        <w:rPr>
          <w:lang w:val="en-CA"/>
        </w:rPr>
        <w:t xml:space="preserve">- </w:t>
      </w:r>
      <w:proofErr w:type="gramStart"/>
      <w:r w:rsidRPr="00EE0419">
        <w:rPr>
          <w:lang w:val="en-CA"/>
        </w:rPr>
        <w:t>same</w:t>
      </w:r>
      <w:proofErr w:type="gramEnd"/>
      <w:r w:rsidRPr="00EE0419">
        <w:rPr>
          <w:lang w:val="en-CA"/>
        </w:rPr>
        <w:t xml:space="preserve"> </w:t>
      </w:r>
      <w:proofErr w:type="spellStart"/>
      <w:r w:rsidRPr="00EE0419">
        <w:rPr>
          <w:lang w:val="en-CA"/>
        </w:rPr>
        <w:t>const’l</w:t>
      </w:r>
      <w:proofErr w:type="spellEnd"/>
      <w:r w:rsidRPr="00EE0419">
        <w:rPr>
          <w:lang w:val="en-CA"/>
        </w:rPr>
        <w:t xml:space="preserve"> case or </w:t>
      </w:r>
      <w:r>
        <w:rPr>
          <w:lang w:val="en-CA"/>
        </w:rPr>
        <w:t>controversy</w:t>
      </w:r>
    </w:p>
    <w:p w:rsidR="005F3CBE" w:rsidRDefault="005F3CBE" w:rsidP="005F3CBE">
      <w:pPr>
        <w:rPr>
          <w:lang w:val="en-CA"/>
        </w:rPr>
      </w:pPr>
      <w:r w:rsidRPr="00EE0419">
        <w:rPr>
          <w:lang w:val="en-CA"/>
        </w:rPr>
        <w:t xml:space="preserve"> BUT</w:t>
      </w:r>
      <w:r>
        <w:rPr>
          <w:lang w:val="en-CA"/>
        </w:rPr>
        <w:t xml:space="preserve"> allowing pendent jurisdiction </w:t>
      </w:r>
      <w:r w:rsidRPr="00EE0419">
        <w:rPr>
          <w:lang w:val="en-CA"/>
        </w:rPr>
        <w:t>would eviscerate 1332</w:t>
      </w:r>
      <w:r>
        <w:rPr>
          <w:lang w:val="en-CA"/>
        </w:rPr>
        <w:t>’s requirement of</w:t>
      </w:r>
      <w:r w:rsidRPr="00EE0419">
        <w:rPr>
          <w:lang w:val="en-CA"/>
        </w:rPr>
        <w:t xml:space="preserve"> </w:t>
      </w:r>
      <w:r>
        <w:rPr>
          <w:lang w:val="en-CA"/>
        </w:rPr>
        <w:t>complete diversity</w:t>
      </w:r>
    </w:p>
    <w:p w:rsidR="005F3CBE" w:rsidRPr="00EE0419" w:rsidRDefault="005F3CBE" w:rsidP="005F3CBE">
      <w:pPr>
        <w:rPr>
          <w:lang w:val="en-CA"/>
        </w:rPr>
      </w:pPr>
      <w:r>
        <w:rPr>
          <w:lang w:val="en-CA"/>
        </w:rPr>
        <w:t>P could use pendent jurisdiction to circumvent the complete diversity requirement – we don’t want that</w:t>
      </w:r>
    </w:p>
    <w:p w:rsidR="005F3CBE" w:rsidRPr="00EE0419" w:rsidRDefault="005F3CBE" w:rsidP="005F3CBE">
      <w:pPr>
        <w:rPr>
          <w:lang w:val="en-CA"/>
        </w:rPr>
      </w:pPr>
      <w:r>
        <w:rPr>
          <w:lang w:val="en-CA"/>
        </w:rPr>
        <w:t xml:space="preserve">- SO: </w:t>
      </w:r>
      <w:r w:rsidRPr="00EE0419">
        <w:rPr>
          <w:lang w:val="en-CA"/>
        </w:rPr>
        <w:t xml:space="preserve">just because </w:t>
      </w:r>
      <w:r>
        <w:rPr>
          <w:lang w:val="en-CA"/>
        </w:rPr>
        <w:t>pendent/ancillary jurisdiction</w:t>
      </w:r>
      <w:r w:rsidRPr="00EE0419">
        <w:rPr>
          <w:lang w:val="en-CA"/>
        </w:rPr>
        <w:t xml:space="preserve"> may be constitutionally allowed does not mean it is </w:t>
      </w:r>
      <w:r w:rsidRPr="00CB6BB2">
        <w:rPr>
          <w:i/>
          <w:lang w:val="en-CA"/>
        </w:rPr>
        <w:t>statutorily</w:t>
      </w:r>
      <w:r w:rsidRPr="00EE0419">
        <w:rPr>
          <w:lang w:val="en-CA"/>
        </w:rPr>
        <w:t xml:space="preserve"> allowed</w:t>
      </w:r>
    </w:p>
    <w:p w:rsidR="005F3CBE" w:rsidRDefault="005F3CBE" w:rsidP="005F3CBE">
      <w:pPr>
        <w:rPr>
          <w:lang w:val="en-CA"/>
        </w:rPr>
      </w:pPr>
      <w:r w:rsidRPr="00EE0419">
        <w:rPr>
          <w:lang w:val="en-CA"/>
        </w:rPr>
        <w:t xml:space="preserve">- in the past </w:t>
      </w:r>
      <w:r>
        <w:rPr>
          <w:lang w:val="en-CA"/>
        </w:rPr>
        <w:t xml:space="preserve">courts </w:t>
      </w:r>
      <w:r w:rsidRPr="00EE0419">
        <w:rPr>
          <w:lang w:val="en-CA"/>
        </w:rPr>
        <w:t xml:space="preserve">had to look to the particular statute providing jurisdiction </w:t>
      </w:r>
      <w:r>
        <w:rPr>
          <w:lang w:val="en-CA"/>
        </w:rPr>
        <w:t xml:space="preserve">for the core claim </w:t>
      </w:r>
      <w:r w:rsidRPr="00EE0419">
        <w:rPr>
          <w:lang w:val="en-CA"/>
        </w:rPr>
        <w:t xml:space="preserve">to see whether </w:t>
      </w:r>
      <w:r>
        <w:rPr>
          <w:lang w:val="en-CA"/>
        </w:rPr>
        <w:t xml:space="preserve">allowing pendent/ancillary jurisdiction was compatible with the purpose of that statute </w:t>
      </w:r>
      <w:r w:rsidRPr="00EE0419">
        <w:rPr>
          <w:lang w:val="en-CA"/>
        </w:rPr>
        <w:t xml:space="preserve"> </w:t>
      </w:r>
    </w:p>
    <w:p w:rsidR="005F3CBE" w:rsidRPr="00EE0419" w:rsidRDefault="005F3CBE" w:rsidP="005F3CBE">
      <w:pPr>
        <w:rPr>
          <w:lang w:val="en-CA"/>
        </w:rPr>
      </w:pPr>
      <w:r w:rsidRPr="00EE0419">
        <w:rPr>
          <w:lang w:val="en-CA"/>
        </w:rPr>
        <w:tab/>
      </w:r>
    </w:p>
    <w:p w:rsidR="005F3CBE" w:rsidRPr="00EE0419" w:rsidRDefault="005F3CBE" w:rsidP="005F3CBE">
      <w:pPr>
        <w:rPr>
          <w:lang w:val="en-CA"/>
        </w:rPr>
      </w:pPr>
      <w:r w:rsidRPr="00EE0419">
        <w:rPr>
          <w:lang w:val="en-CA"/>
        </w:rPr>
        <w:lastRenderedPageBreak/>
        <w:t xml:space="preserve">NOW </w:t>
      </w:r>
      <w:r>
        <w:rPr>
          <w:lang w:val="en-CA"/>
        </w:rPr>
        <w:t xml:space="preserve">the statutory question </w:t>
      </w:r>
      <w:r w:rsidRPr="00EE0419">
        <w:rPr>
          <w:lang w:val="en-CA"/>
        </w:rPr>
        <w:t>is answered by</w:t>
      </w:r>
      <w:r>
        <w:rPr>
          <w:lang w:val="en-CA"/>
        </w:rPr>
        <w:t xml:space="preserve"> 28 USC</w:t>
      </w:r>
      <w:r w:rsidRPr="00EE0419">
        <w:rPr>
          <w:lang w:val="en-CA"/>
        </w:rPr>
        <w:t xml:space="preserve"> 1367 (supplemental jurisd</w:t>
      </w:r>
      <w:r>
        <w:rPr>
          <w:lang w:val="en-CA"/>
        </w:rPr>
        <w:t>iction statute</w:t>
      </w:r>
      <w:r w:rsidRPr="00EE0419">
        <w:rPr>
          <w:lang w:val="en-CA"/>
        </w:rPr>
        <w:t>)</w:t>
      </w:r>
      <w:r>
        <w:rPr>
          <w:lang w:val="en-CA"/>
        </w:rPr>
        <w:t xml:space="preserve"> which was passed in response to the Finley case</w:t>
      </w:r>
    </w:p>
    <w:p w:rsidR="005F3CBE" w:rsidRPr="00EE0419" w:rsidRDefault="005F3CBE" w:rsidP="005F3CBE">
      <w:pPr>
        <w:rPr>
          <w:lang w:val="en-CA"/>
        </w:rPr>
      </w:pPr>
    </w:p>
    <w:p w:rsidR="005F3CBE" w:rsidRPr="00EE0419" w:rsidRDefault="005F3CBE" w:rsidP="005F3CBE">
      <w:pPr>
        <w:rPr>
          <w:sz w:val="18"/>
          <w:szCs w:val="18"/>
        </w:rPr>
      </w:pPr>
      <w:r w:rsidRPr="00EE0419">
        <w:rPr>
          <w:bCs/>
          <w:sz w:val="18"/>
          <w:szCs w:val="18"/>
        </w:rPr>
        <w:t>28 U.S.C. § 1367. - Supplemental jurisdiction</w:t>
      </w:r>
      <w:r w:rsidRPr="00EE0419">
        <w:rPr>
          <w:sz w:val="18"/>
          <w:szCs w:val="18"/>
        </w:rPr>
        <w:t xml:space="preserve"> </w:t>
      </w:r>
    </w:p>
    <w:p w:rsidR="005F3CBE" w:rsidRPr="00EE0419" w:rsidRDefault="005F3CBE" w:rsidP="005F3CBE">
      <w:pPr>
        <w:pStyle w:val="NormalWeb"/>
        <w:rPr>
          <w:sz w:val="18"/>
          <w:szCs w:val="18"/>
        </w:rPr>
      </w:pPr>
      <w:r w:rsidRPr="00EE0419">
        <w:rPr>
          <w:sz w:val="18"/>
          <w:szCs w:val="18"/>
        </w:rPr>
        <w:t xml:space="preserve">(a)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 </w:t>
      </w:r>
    </w:p>
    <w:p w:rsidR="005F3CBE" w:rsidRPr="00EE0419" w:rsidRDefault="005F3CBE" w:rsidP="005F3CBE">
      <w:pPr>
        <w:pStyle w:val="NormalWeb"/>
        <w:rPr>
          <w:sz w:val="18"/>
          <w:szCs w:val="18"/>
        </w:rPr>
      </w:pPr>
      <w:r w:rsidRPr="00EE0419">
        <w:rPr>
          <w:sz w:val="18"/>
          <w:szCs w:val="18"/>
        </w:rPr>
        <w:t xml:space="preserve">(b) 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 </w:t>
      </w:r>
    </w:p>
    <w:p w:rsidR="005F3CBE" w:rsidRPr="00EE0419" w:rsidRDefault="005F3CBE" w:rsidP="005F3CBE">
      <w:pPr>
        <w:rPr>
          <w:lang w:val="en-CA"/>
        </w:rPr>
      </w:pPr>
    </w:p>
    <w:p w:rsidR="005F3CBE" w:rsidRPr="00EE0419" w:rsidRDefault="005F3CBE" w:rsidP="005F3CBE">
      <w:pPr>
        <w:rPr>
          <w:lang w:val="en-CA"/>
        </w:rPr>
      </w:pPr>
      <w:r w:rsidRPr="00EE0419">
        <w:rPr>
          <w:lang w:val="en-CA"/>
        </w:rPr>
        <w:t>Examples</w:t>
      </w:r>
    </w:p>
    <w:p w:rsidR="005F3CBE" w:rsidRDefault="005F3CBE" w:rsidP="005F3CBE">
      <w:pPr>
        <w:rPr>
          <w:lang w:val="en-CA"/>
        </w:rPr>
      </w:pPr>
      <w:r w:rsidRPr="00CB6BB2">
        <w:rPr>
          <w:lang w:val="en-CA"/>
        </w:rPr>
        <w:t>P (NY) sues D (NY) under federal securities law in federal court</w:t>
      </w:r>
      <w:r w:rsidRPr="00CB6BB2">
        <w:br/>
      </w:r>
      <w:r w:rsidRPr="00CB6BB2">
        <w:rPr>
          <w:lang w:val="en-CA"/>
        </w:rPr>
        <w:t xml:space="preserve">P joins under R 18(a) a state law fraud claim against D </w:t>
      </w:r>
      <w:r w:rsidRPr="00CB6BB2">
        <w:br/>
      </w:r>
      <w:proofErr w:type="spellStart"/>
      <w:r w:rsidRPr="00CB6BB2">
        <w:rPr>
          <w:lang w:val="en-CA"/>
        </w:rPr>
        <w:t>D</w:t>
      </w:r>
      <w:proofErr w:type="spellEnd"/>
      <w:r w:rsidRPr="00CB6BB2">
        <w:rPr>
          <w:lang w:val="en-CA"/>
        </w:rPr>
        <w:t xml:space="preserve"> impleads insurer I (NY) for state law contract claim</w:t>
      </w:r>
      <w:r w:rsidRPr="00CB6BB2">
        <w:br/>
      </w:r>
      <w:r w:rsidRPr="00CB6BB2">
        <w:rPr>
          <w:lang w:val="en-CA"/>
        </w:rPr>
        <w:t>D also brings compulsory counterclaim for breach of contract (P didn’t pay all the money he owes under the securities contract)</w:t>
      </w:r>
    </w:p>
    <w:p w:rsidR="005F3CBE" w:rsidRDefault="005F3CBE" w:rsidP="005F3CBE">
      <w:pPr>
        <w:rPr>
          <w:lang w:val="en-CA"/>
        </w:rPr>
      </w:pPr>
      <w:r>
        <w:rPr>
          <w:lang w:val="en-CA"/>
        </w:rPr>
        <w:t>ALL have supplemental jurisdiction</w:t>
      </w:r>
    </w:p>
    <w:p w:rsidR="005F3CBE" w:rsidRDefault="005F3CBE" w:rsidP="005F3CBE">
      <w:pPr>
        <w:rPr>
          <w:lang w:val="en-CA"/>
        </w:rPr>
      </w:pPr>
      <w:proofErr w:type="gramStart"/>
      <w:r>
        <w:rPr>
          <w:lang w:val="en-CA"/>
        </w:rPr>
        <w:t>they</w:t>
      </w:r>
      <w:proofErr w:type="gramEnd"/>
      <w:r>
        <w:rPr>
          <w:lang w:val="en-CA"/>
        </w:rPr>
        <w:t xml:space="preserve"> satisfy 1367(a) because they are all part of the same constitutional case or controversy as the federal action</w:t>
      </w:r>
    </w:p>
    <w:p w:rsidR="005F3CBE" w:rsidRPr="001B7A29" w:rsidRDefault="005F3CBE" w:rsidP="005F3CBE">
      <w:pPr>
        <w:pStyle w:val="ListParagraph"/>
        <w:numPr>
          <w:ilvl w:val="0"/>
          <w:numId w:val="2"/>
        </w:numPr>
        <w:rPr>
          <w:lang w:val="en-CA"/>
        </w:rPr>
      </w:pPr>
      <w:r>
        <w:rPr>
          <w:lang w:val="en-CA"/>
        </w:rPr>
        <w:t>and none of the exceptions in 1367(b) apply because the court has original jurisdiction under 1331, not 1332</w:t>
      </w:r>
      <w:r w:rsidRPr="001B7A29">
        <w:rPr>
          <w:lang w:val="en-CA"/>
        </w:rPr>
        <w:tab/>
      </w:r>
    </w:p>
    <w:p w:rsidR="005F3CBE" w:rsidRPr="00EE0419" w:rsidRDefault="005F3CBE" w:rsidP="005F3CBE">
      <w:pPr>
        <w:rPr>
          <w:lang w:val="en-CA"/>
        </w:rPr>
      </w:pPr>
    </w:p>
    <w:p w:rsidR="005F3CBE" w:rsidRPr="00EE0419" w:rsidRDefault="005F3CBE" w:rsidP="005F3CBE">
      <w:pPr>
        <w:rPr>
          <w:lang w:val="en-CA"/>
        </w:rPr>
      </w:pPr>
      <w:r w:rsidRPr="00EE0419">
        <w:rPr>
          <w:lang w:val="en-CA"/>
        </w:rPr>
        <w:t>What if the D is granted a directed verdict on the federal securities action?</w:t>
      </w:r>
      <w:r>
        <w:rPr>
          <w:lang w:val="en-CA"/>
        </w:rPr>
        <w:t xml:space="preserve"> </w:t>
      </w:r>
      <w:r w:rsidRPr="00EE0419">
        <w:rPr>
          <w:lang w:val="en-CA"/>
        </w:rPr>
        <w:t>What if the D gets the federal securities action dismissed for failure to state a claim?</w:t>
      </w:r>
    </w:p>
    <w:p w:rsidR="005F3CBE" w:rsidRPr="00EE0419" w:rsidRDefault="005F3CBE" w:rsidP="005F3CBE">
      <w:pPr>
        <w:rPr>
          <w:lang w:val="en-CA"/>
        </w:rPr>
      </w:pPr>
      <w:r w:rsidRPr="00EE0419">
        <w:rPr>
          <w:lang w:val="en-CA"/>
        </w:rPr>
        <w:t xml:space="preserve">Must the court dismiss </w:t>
      </w:r>
      <w:r>
        <w:rPr>
          <w:lang w:val="en-CA"/>
        </w:rPr>
        <w:t>the actions with supplemental jurisdiction</w:t>
      </w:r>
      <w:r w:rsidRPr="00EE0419">
        <w:rPr>
          <w:lang w:val="en-CA"/>
        </w:rPr>
        <w:t>?</w:t>
      </w:r>
    </w:p>
    <w:p w:rsidR="005F3CBE" w:rsidRDefault="005F3CBE" w:rsidP="005F3CBE">
      <w:pPr>
        <w:rPr>
          <w:lang w:val="en-CA"/>
        </w:rPr>
      </w:pPr>
      <w:r>
        <w:rPr>
          <w:lang w:val="en-CA"/>
        </w:rPr>
        <w:t>NO – the constitutional case or controversy remains</w:t>
      </w:r>
    </w:p>
    <w:p w:rsidR="005F3CBE" w:rsidRDefault="005F3CBE" w:rsidP="005F3CBE">
      <w:pPr>
        <w:rPr>
          <w:lang w:val="en-CA"/>
        </w:rPr>
      </w:pPr>
      <w:r>
        <w:rPr>
          <w:lang w:val="en-CA"/>
        </w:rPr>
        <w:t>PROBLEM:</w:t>
      </w:r>
    </w:p>
    <w:p w:rsidR="005F3CBE" w:rsidRDefault="005F3CBE" w:rsidP="005F3CBE">
      <w:r w:rsidRPr="00344A2F">
        <w:t xml:space="preserve">- </w:t>
      </w:r>
      <w:proofErr w:type="gramStart"/>
      <w:r w:rsidRPr="00344A2F">
        <w:t>P(</w:t>
      </w:r>
      <w:proofErr w:type="gramEnd"/>
      <w:r w:rsidRPr="00344A2F">
        <w:t>NY) and D(NY) wish to litigate their state law battery action in federal court before their friend, federal judge X, who is willing.</w:t>
      </w:r>
      <w:r w:rsidRPr="00344A2F">
        <w:br/>
      </w:r>
      <w:r w:rsidRPr="00344A2F">
        <w:lastRenderedPageBreak/>
        <w:t>- How to overcome the problem of SMJ?</w:t>
      </w:r>
      <w:r w:rsidRPr="00344A2F">
        <w:br/>
        <w:t>- P sues D in federal court claiming that D’s hitting him was a violation  of federal securities law</w:t>
      </w:r>
      <w:r w:rsidRPr="00344A2F">
        <w:br/>
        <w:t>- P joins to the federal action a state law battery action</w:t>
      </w:r>
      <w:r w:rsidRPr="00344A2F">
        <w:br/>
        <w:t>- When the federal securities law action is dismissed for failure to state a claim, there is still SMJ for the battery action</w:t>
      </w:r>
      <w:r w:rsidRPr="00344A2F">
        <w:br/>
        <w:t>- should this work...?</w:t>
      </w:r>
    </w:p>
    <w:p w:rsidR="005F3CBE" w:rsidRDefault="005F3CBE" w:rsidP="005F3CBE">
      <w:r>
        <w:t xml:space="preserve">- NO – in this case, where the federal action is being used to simply gin up federal SMJ for an essentially state law case, the court must dismiss the federal securities action </w:t>
      </w:r>
      <w:r w:rsidRPr="00F3582F">
        <w:rPr>
          <w:i/>
        </w:rPr>
        <w:t>for lack of SMJ</w:t>
      </w:r>
      <w:r>
        <w:t xml:space="preserve">, not failure to state a claim </w:t>
      </w:r>
    </w:p>
    <w:p w:rsidR="005F3CBE" w:rsidRDefault="005F3CBE" w:rsidP="005F3CBE">
      <w:r>
        <w:t xml:space="preserve">– </w:t>
      </w:r>
      <w:proofErr w:type="gramStart"/>
      <w:r>
        <w:t>when</w:t>
      </w:r>
      <w:proofErr w:type="gramEnd"/>
      <w:r>
        <w:t xml:space="preserve"> it is dismissed for lack of SMJ, then the court must dismiss the state law actions</w:t>
      </w:r>
    </w:p>
    <w:p w:rsidR="005F3CBE" w:rsidRDefault="005F3CBE" w:rsidP="005F3CBE">
      <w:pPr>
        <w:rPr>
          <w:lang w:val="en-CA"/>
        </w:rPr>
      </w:pPr>
    </w:p>
    <w:p w:rsidR="005F3CBE" w:rsidRDefault="005F3CBE" w:rsidP="005F3CBE">
      <w:pPr>
        <w:rPr>
          <w:lang w:val="en-CA"/>
        </w:rPr>
      </w:pPr>
      <w:r>
        <w:rPr>
          <w:lang w:val="en-CA"/>
        </w:rPr>
        <w:t xml:space="preserve">- </w:t>
      </w:r>
      <w:proofErr w:type="gramStart"/>
      <w:r>
        <w:rPr>
          <w:lang w:val="en-CA"/>
        </w:rPr>
        <w:t>the</w:t>
      </w:r>
      <w:proofErr w:type="gramEnd"/>
      <w:r>
        <w:rPr>
          <w:lang w:val="en-CA"/>
        </w:rPr>
        <w:t xml:space="preserve"> fact that a court has supplemental jurisdiction for an action does not mean, however, that it must take the action:</w:t>
      </w:r>
    </w:p>
    <w:p w:rsidR="005F3CBE" w:rsidRPr="00EE0419" w:rsidRDefault="005F3CBE" w:rsidP="005F3CBE">
      <w:pPr>
        <w:rPr>
          <w:lang w:val="en-CA"/>
        </w:rPr>
      </w:pPr>
      <w:r w:rsidRPr="001B7A29">
        <w:t xml:space="preserve">(c) The district courts may decline to exercise supplemental jurisdiction over a claim under subsection (a) if </w:t>
      </w:r>
      <w:proofErr w:type="gramStart"/>
      <w:r w:rsidRPr="001B7A29">
        <w:t>-</w:t>
      </w:r>
      <w:proofErr w:type="gramEnd"/>
      <w:r w:rsidRPr="001B7A29">
        <w:br/>
        <w:t>(1) the claim raises a novel or complex issue of State law,</w:t>
      </w:r>
      <w:r w:rsidRPr="001B7A29">
        <w:br/>
        <w:t>(2) the claim substantially predominates over the claim or claims over which the district court has original jurisdiction,</w:t>
      </w:r>
      <w:r w:rsidRPr="001B7A29">
        <w:br/>
        <w:t>(3) the district court has dismissed all claims over which it has original jurisdiction, or</w:t>
      </w:r>
      <w:r w:rsidRPr="001B7A29">
        <w:br/>
        <w:t>(4) in exceptional circumstances, there are other compelling reasons for declining jurisdiction.</w:t>
      </w:r>
    </w:p>
    <w:p w:rsidR="005F3CBE" w:rsidRPr="00EE0419" w:rsidRDefault="005F3CBE" w:rsidP="005F3CBE">
      <w:pPr>
        <w:rPr>
          <w:lang w:val="en-CA"/>
        </w:rPr>
      </w:pPr>
      <w:r>
        <w:rPr>
          <w:lang w:val="en-CA"/>
        </w:rPr>
        <w:t>So if the federal securities action is dismissed early on, the federal court has a good reason to dismiss the supplemental actions (although it is not obligated to do so)</w:t>
      </w:r>
    </w:p>
    <w:p w:rsidR="005F3CBE" w:rsidRDefault="005F3CBE" w:rsidP="005F3CBE">
      <w:pPr>
        <w:rPr>
          <w:lang w:val="en-CA"/>
        </w:rPr>
      </w:pPr>
      <w:r>
        <w:rPr>
          <w:lang w:val="en-CA"/>
        </w:rPr>
        <w:t>NOTE: If the supplemental action is dismissed under 1367(c</w:t>
      </w:r>
      <w:proofErr w:type="gramStart"/>
      <w:r>
        <w:rPr>
          <w:lang w:val="en-CA"/>
        </w:rPr>
        <w:t>)  it</w:t>
      </w:r>
      <w:proofErr w:type="gramEnd"/>
      <w:r>
        <w:rPr>
          <w:lang w:val="en-CA"/>
        </w:rPr>
        <w:t xml:space="preserve"> can be refiled in state court without worrying about the state statute of limitations:</w:t>
      </w:r>
    </w:p>
    <w:p w:rsidR="005F3CBE" w:rsidRDefault="005F3CBE" w:rsidP="005F3CBE">
      <w:r w:rsidRPr="001B7A29">
        <w:t>1367(d)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rsidR="005F3CBE" w:rsidRDefault="005F3CBE" w:rsidP="005F3CBE">
      <w:r>
        <w:t xml:space="preserve">Is 1367(d) constitutional? This is federal regulation of state court procedure (highly unusual). Why is that allowed? The </w:t>
      </w:r>
      <w:proofErr w:type="spellStart"/>
      <w:r>
        <w:t>SCt</w:t>
      </w:r>
      <w:proofErr w:type="spellEnd"/>
      <w:r>
        <w:t xml:space="preserve"> upheld it on the ground that the purpose was protecting federal jurisdiction. Without it, plaintiffs would be unwilling to sue in federal court for worry that the state actions dismissed under 1367(c) would be barred forever.</w:t>
      </w:r>
    </w:p>
    <w:p w:rsidR="005F3CBE" w:rsidRDefault="005F3CBE" w:rsidP="005F3CBE">
      <w:pPr>
        <w:rPr>
          <w:lang w:val="en-CA"/>
        </w:rPr>
      </w:pPr>
      <w:r>
        <w:rPr>
          <w:lang w:val="en-CA"/>
        </w:rPr>
        <w:t>NOTE: 1367(d) does not apply if the state action is dismissed for lack of SMJ – it applies only to actions that have supplemental jurisdiction but are nevertheless dismissed discretionarily</w:t>
      </w:r>
    </w:p>
    <w:p w:rsidR="005F3CBE" w:rsidRPr="00EE0419" w:rsidRDefault="005F3CBE" w:rsidP="005F3CBE">
      <w:pPr>
        <w:rPr>
          <w:lang w:val="en-CA"/>
        </w:rPr>
      </w:pPr>
    </w:p>
    <w:p w:rsidR="005F3CBE" w:rsidRPr="00EE0419" w:rsidRDefault="005F3CBE" w:rsidP="005F3CBE">
      <w:pPr>
        <w:rPr>
          <w:lang w:val="en-CA"/>
        </w:rPr>
      </w:pPr>
      <w:r w:rsidRPr="00344A2F">
        <w:rPr>
          <w:lang w:val="en-CA"/>
        </w:rPr>
        <w:t xml:space="preserve">A (NY) sues </w:t>
      </w:r>
      <w:proofErr w:type="gramStart"/>
      <w:r w:rsidRPr="00344A2F">
        <w:rPr>
          <w:lang w:val="en-CA"/>
        </w:rPr>
        <w:t>B(</w:t>
      </w:r>
      <w:proofErr w:type="gramEnd"/>
      <w:r w:rsidRPr="00344A2F">
        <w:rPr>
          <w:lang w:val="en-CA"/>
        </w:rPr>
        <w:t>NY) under fed</w:t>
      </w:r>
      <w:r>
        <w:rPr>
          <w:lang w:val="en-CA"/>
        </w:rPr>
        <w:t>eral</w:t>
      </w:r>
      <w:r w:rsidRPr="00344A2F">
        <w:rPr>
          <w:lang w:val="en-CA"/>
        </w:rPr>
        <w:t xml:space="preserve"> securities laws </w:t>
      </w:r>
      <w:r w:rsidRPr="00344A2F">
        <w:rPr>
          <w:lang w:val="en-CA"/>
        </w:rPr>
        <w:br/>
      </w:r>
      <w:r w:rsidRPr="00344A2F">
        <w:br/>
      </w:r>
      <w:r w:rsidRPr="00344A2F">
        <w:rPr>
          <w:lang w:val="en-CA"/>
        </w:rPr>
        <w:t>A joins state common law fraud claim against C (NY), an auditor for B who was also responsible for the fraud</w:t>
      </w:r>
      <w:r w:rsidRPr="00EE0419">
        <w:rPr>
          <w:lang w:val="en-CA"/>
        </w:rPr>
        <w:tab/>
        <w:t>- is this allowed under Fed Rules?</w:t>
      </w:r>
    </w:p>
    <w:p w:rsidR="005F3CBE" w:rsidRPr="00EE0419" w:rsidRDefault="005F3CBE" w:rsidP="005F3CBE">
      <w:pPr>
        <w:rPr>
          <w:lang w:val="en-CA"/>
        </w:rPr>
      </w:pPr>
      <w:r w:rsidRPr="00EE0419">
        <w:rPr>
          <w:lang w:val="en-CA"/>
        </w:rPr>
        <w:tab/>
      </w:r>
      <w:r w:rsidRPr="00EE0419">
        <w:rPr>
          <w:lang w:val="en-CA"/>
        </w:rPr>
        <w:tab/>
        <w:t>- Yes under R 20(a)</w:t>
      </w:r>
    </w:p>
    <w:p w:rsidR="005F3CBE" w:rsidRPr="00EE0419" w:rsidRDefault="005F3CBE" w:rsidP="005F3CBE">
      <w:pPr>
        <w:rPr>
          <w:lang w:val="en-CA"/>
        </w:rPr>
      </w:pPr>
      <w:r>
        <w:rPr>
          <w:lang w:val="en-CA"/>
        </w:rPr>
        <w:tab/>
      </w:r>
      <w:r w:rsidRPr="00EE0419">
        <w:rPr>
          <w:lang w:val="en-CA"/>
        </w:rPr>
        <w:tab/>
        <w:t xml:space="preserve">- is there constitutional </w:t>
      </w:r>
      <w:r>
        <w:rPr>
          <w:lang w:val="en-CA"/>
        </w:rPr>
        <w:t>power to take the action against C</w:t>
      </w:r>
      <w:r w:rsidRPr="00EE0419">
        <w:rPr>
          <w:lang w:val="en-CA"/>
        </w:rPr>
        <w:t>?</w:t>
      </w:r>
    </w:p>
    <w:p w:rsidR="005F3CBE" w:rsidRPr="00EE0419" w:rsidRDefault="005F3CBE" w:rsidP="005F3CBE">
      <w:pPr>
        <w:rPr>
          <w:lang w:val="en-CA"/>
        </w:rPr>
      </w:pPr>
      <w:r w:rsidRPr="00EE0419">
        <w:rPr>
          <w:lang w:val="en-CA"/>
        </w:rPr>
        <w:tab/>
      </w:r>
      <w:r w:rsidRPr="00EE0419">
        <w:rPr>
          <w:lang w:val="en-CA"/>
        </w:rPr>
        <w:tab/>
        <w:t xml:space="preserve">- </w:t>
      </w:r>
      <w:proofErr w:type="gramStart"/>
      <w:r w:rsidRPr="00EE0419">
        <w:rPr>
          <w:lang w:val="en-CA"/>
        </w:rPr>
        <w:t>yes</w:t>
      </w:r>
      <w:proofErr w:type="gramEnd"/>
      <w:r>
        <w:rPr>
          <w:lang w:val="en-CA"/>
        </w:rPr>
        <w:t xml:space="preserve"> –same constitutional case or controversy</w:t>
      </w:r>
    </w:p>
    <w:p w:rsidR="005F3CBE" w:rsidRDefault="005F3CBE" w:rsidP="005F3CBE">
      <w:pPr>
        <w:rPr>
          <w:lang w:val="en-CA"/>
        </w:rPr>
      </w:pPr>
      <w:r>
        <w:rPr>
          <w:lang w:val="en-CA"/>
        </w:rPr>
        <w:tab/>
        <w:t xml:space="preserve">- But before 1367, the </w:t>
      </w:r>
      <w:proofErr w:type="spellStart"/>
      <w:r>
        <w:rPr>
          <w:lang w:val="en-CA"/>
        </w:rPr>
        <w:t>SCt</w:t>
      </w:r>
      <w:proofErr w:type="spellEnd"/>
      <w:r>
        <w:rPr>
          <w:lang w:val="en-CA"/>
        </w:rPr>
        <w:t xml:space="preserve"> had held that pendent party jurisdiction was not statutorily allowed </w:t>
      </w:r>
    </w:p>
    <w:p w:rsidR="005F3CBE" w:rsidRPr="00EE0419" w:rsidRDefault="005F3CBE" w:rsidP="005F3CBE">
      <w:pPr>
        <w:rPr>
          <w:lang w:val="en-CA"/>
        </w:rPr>
      </w:pPr>
      <w:r>
        <w:rPr>
          <w:lang w:val="en-CA"/>
        </w:rPr>
        <w:tab/>
        <w:t xml:space="preserve">- they said this in </w:t>
      </w:r>
      <w:r w:rsidRPr="00344A2F">
        <w:t>Fi</w:t>
      </w:r>
      <w:r>
        <w:t xml:space="preserve">nley v. United States (US 1989) and </w:t>
      </w:r>
      <w:proofErr w:type="spellStart"/>
      <w:r w:rsidRPr="00344A2F">
        <w:t>Aldinger</w:t>
      </w:r>
      <w:proofErr w:type="spellEnd"/>
      <w:r w:rsidRPr="00344A2F">
        <w:t xml:space="preserve"> v. Howard (US 1976)</w:t>
      </w:r>
      <w:r>
        <w:t xml:space="preserve"> which involved the jurisdictional statutes giving federal courts SMJ for actions against the US and civil rights actions, but it would appear that they would have said the same thing about actions in federal court under 1331 too</w:t>
      </w:r>
    </w:p>
    <w:p w:rsidR="005F3CBE" w:rsidRPr="00344A2F" w:rsidRDefault="005F3CBE" w:rsidP="005F3CBE">
      <w:r>
        <w:rPr>
          <w:lang w:val="en-CA"/>
        </w:rPr>
        <w:t xml:space="preserve">Congress didn’t like this so it passed </w:t>
      </w:r>
      <w:r w:rsidRPr="00EE0419">
        <w:rPr>
          <w:lang w:val="en-CA"/>
        </w:rPr>
        <w:t>1367</w:t>
      </w:r>
    </w:p>
    <w:p w:rsidR="005F3CBE" w:rsidRDefault="005F3CBE" w:rsidP="005F3CBE">
      <w:pPr>
        <w:rPr>
          <w:lang w:val="en-CA"/>
        </w:rPr>
      </w:pPr>
      <w:r w:rsidRPr="00EE0419">
        <w:rPr>
          <w:lang w:val="en-CA"/>
        </w:rPr>
        <w:t xml:space="preserve">Basically </w:t>
      </w:r>
      <w:r>
        <w:rPr>
          <w:lang w:val="en-CA"/>
        </w:rPr>
        <w:t xml:space="preserve">was intended to abrogate Finley and </w:t>
      </w:r>
      <w:proofErr w:type="spellStart"/>
      <w:r>
        <w:rPr>
          <w:lang w:val="en-CA"/>
        </w:rPr>
        <w:t>Aldinger</w:t>
      </w:r>
      <w:proofErr w:type="spellEnd"/>
      <w:r>
        <w:rPr>
          <w:lang w:val="en-CA"/>
        </w:rPr>
        <w:t>, but keep the rest of the law on pendent and ancillary jurisdiction the same</w:t>
      </w:r>
    </w:p>
    <w:p w:rsidR="005F3CBE" w:rsidRPr="00344A2F" w:rsidRDefault="005F3CBE" w:rsidP="005F3CBE">
      <w:pPr>
        <w:pStyle w:val="ListParagraph"/>
        <w:numPr>
          <w:ilvl w:val="0"/>
          <w:numId w:val="2"/>
        </w:numPr>
        <w:rPr>
          <w:lang w:val="en-CA"/>
        </w:rPr>
      </w:pPr>
      <w:r>
        <w:rPr>
          <w:lang w:val="en-CA"/>
        </w:rPr>
        <w:t xml:space="preserve">But the statute was </w:t>
      </w:r>
      <w:proofErr w:type="spellStart"/>
      <w:r>
        <w:rPr>
          <w:lang w:val="en-CA"/>
        </w:rPr>
        <w:t>misdrafted</w:t>
      </w:r>
      <w:proofErr w:type="spellEnd"/>
    </w:p>
    <w:p w:rsidR="005F3CBE" w:rsidRDefault="005F3CBE" w:rsidP="005F3CBE">
      <w:pPr>
        <w:rPr>
          <w:lang w:val="en-CA"/>
        </w:rPr>
      </w:pPr>
    </w:p>
    <w:p w:rsidR="005F3CBE" w:rsidRDefault="005F3CBE" w:rsidP="005F3CBE">
      <w:pPr>
        <w:rPr>
          <w:lang w:val="en-CA"/>
        </w:rPr>
      </w:pPr>
      <w:proofErr w:type="gramStart"/>
      <w:r>
        <w:rPr>
          <w:lang w:val="en-CA"/>
        </w:rPr>
        <w:t>examples</w:t>
      </w:r>
      <w:proofErr w:type="gramEnd"/>
      <w:r>
        <w:rPr>
          <w:lang w:val="en-CA"/>
        </w:rPr>
        <w:t xml:space="preserve"> of 1367 in action</w:t>
      </w:r>
    </w:p>
    <w:p w:rsidR="005F3CBE" w:rsidRDefault="005F3CBE" w:rsidP="005F3CBE">
      <w:pPr>
        <w:rPr>
          <w:lang w:val="en-CA"/>
        </w:rPr>
      </w:pPr>
      <w:proofErr w:type="gramStart"/>
      <w:r>
        <w:rPr>
          <w:lang w:val="en-CA"/>
        </w:rPr>
        <w:t>let’s</w:t>
      </w:r>
      <w:proofErr w:type="gramEnd"/>
      <w:r>
        <w:rPr>
          <w:lang w:val="en-CA"/>
        </w:rPr>
        <w:t xml:space="preserve"> start with examples where it works:</w:t>
      </w:r>
    </w:p>
    <w:p w:rsidR="005F3CBE" w:rsidRDefault="005F3CBE" w:rsidP="005F3CBE">
      <w:pPr>
        <w:rPr>
          <w:lang w:val="en-CA"/>
        </w:rPr>
      </w:pPr>
      <w:r w:rsidRPr="00344A2F">
        <w:rPr>
          <w:lang w:val="en-CA"/>
        </w:rPr>
        <w:t xml:space="preserve">A (Cal.) sues E (Nev.) (B’s employer) under state law for a battery committed by B (Cal.) </w:t>
      </w:r>
      <w:r w:rsidRPr="00344A2F">
        <w:br/>
      </w:r>
      <w:r w:rsidRPr="00344A2F">
        <w:rPr>
          <w:lang w:val="en-CA"/>
        </w:rPr>
        <w:t xml:space="preserve">- E impleads B </w:t>
      </w:r>
      <w:r w:rsidRPr="00344A2F">
        <w:br/>
      </w:r>
      <w:r w:rsidRPr="00344A2F">
        <w:rPr>
          <w:lang w:val="en-CA"/>
        </w:rPr>
        <w:t>- B then brings a suit against A on the harm done to B in their fight</w:t>
      </w:r>
    </w:p>
    <w:p w:rsidR="005F3CBE" w:rsidRDefault="005F3CBE" w:rsidP="005F3CBE">
      <w:pPr>
        <w:rPr>
          <w:lang w:val="en-CA"/>
        </w:rPr>
      </w:pPr>
      <w:proofErr w:type="gramStart"/>
      <w:r>
        <w:rPr>
          <w:lang w:val="en-CA"/>
        </w:rPr>
        <w:t>does</w:t>
      </w:r>
      <w:proofErr w:type="gramEnd"/>
      <w:r>
        <w:rPr>
          <w:lang w:val="en-CA"/>
        </w:rPr>
        <w:t xml:space="preserve"> the action by B against A have supplemental </w:t>
      </w:r>
      <w:proofErr w:type="spellStart"/>
      <w:r>
        <w:rPr>
          <w:lang w:val="en-CA"/>
        </w:rPr>
        <w:t>jur</w:t>
      </w:r>
      <w:proofErr w:type="spellEnd"/>
      <w:r>
        <w:rPr>
          <w:lang w:val="en-CA"/>
        </w:rPr>
        <w:t>?</w:t>
      </w:r>
    </w:p>
    <w:p w:rsidR="005F3CBE" w:rsidRDefault="005F3CBE" w:rsidP="005F3CBE">
      <w:pPr>
        <w:rPr>
          <w:lang w:val="en-CA"/>
        </w:rPr>
      </w:pPr>
      <w:r>
        <w:rPr>
          <w:lang w:val="en-CA"/>
        </w:rPr>
        <w:t xml:space="preserve">Yes </w:t>
      </w:r>
    </w:p>
    <w:p w:rsidR="005F3CBE" w:rsidRDefault="005F3CBE" w:rsidP="005F3CBE">
      <w:pPr>
        <w:pStyle w:val="ListParagraph"/>
        <w:numPr>
          <w:ilvl w:val="0"/>
          <w:numId w:val="2"/>
        </w:numPr>
        <w:rPr>
          <w:lang w:val="en-CA"/>
        </w:rPr>
      </w:pPr>
      <w:r>
        <w:rPr>
          <w:lang w:val="en-CA"/>
        </w:rPr>
        <w:t>first step, it is part of the same constitutional cause or controversy as A v. E</w:t>
      </w:r>
    </w:p>
    <w:p w:rsidR="005F3CBE" w:rsidRDefault="005F3CBE" w:rsidP="005F3CBE">
      <w:pPr>
        <w:pStyle w:val="ListParagraph"/>
        <w:numPr>
          <w:ilvl w:val="0"/>
          <w:numId w:val="2"/>
        </w:numPr>
        <w:rPr>
          <w:lang w:val="en-CA"/>
        </w:rPr>
      </w:pPr>
      <w:r>
        <w:rPr>
          <w:lang w:val="en-CA"/>
        </w:rPr>
        <w:t xml:space="preserve">second step, because A v. </w:t>
      </w:r>
      <w:proofErr w:type="spellStart"/>
      <w:r>
        <w:rPr>
          <w:lang w:val="en-CA"/>
        </w:rPr>
        <w:t>E</w:t>
      </w:r>
      <w:proofErr w:type="spellEnd"/>
      <w:r>
        <w:rPr>
          <w:lang w:val="en-CA"/>
        </w:rPr>
        <w:t xml:space="preserve"> has original jurisdiction only under 1332, we must worry about whether the exceptions in 1367(b) apply</w:t>
      </w:r>
    </w:p>
    <w:p w:rsidR="005F3CBE" w:rsidRPr="00344A2F" w:rsidRDefault="005F3CBE" w:rsidP="005F3CBE">
      <w:pPr>
        <w:pStyle w:val="ListParagraph"/>
        <w:numPr>
          <w:ilvl w:val="0"/>
          <w:numId w:val="2"/>
        </w:numPr>
        <w:rPr>
          <w:lang w:val="en-CA"/>
        </w:rPr>
      </w:pPr>
      <w:proofErr w:type="gramStart"/>
      <w:r>
        <w:rPr>
          <w:lang w:val="en-CA"/>
        </w:rPr>
        <w:t>but</w:t>
      </w:r>
      <w:proofErr w:type="gramEnd"/>
      <w:r>
        <w:rPr>
          <w:lang w:val="en-CA"/>
        </w:rPr>
        <w:t xml:space="preserve"> they don’t: all the exceptions involve actions by plaintiffs and B v. A isn’t an action by a plaintiff</w:t>
      </w:r>
    </w:p>
    <w:p w:rsidR="005F3CBE" w:rsidRDefault="005F3CBE" w:rsidP="005F3CBE">
      <w:pPr>
        <w:rPr>
          <w:lang w:val="en-CA"/>
        </w:rPr>
      </w:pPr>
      <w:r w:rsidRPr="00EE0419">
        <w:rPr>
          <w:lang w:val="en-CA"/>
        </w:rPr>
        <w:t>-</w:t>
      </w:r>
      <w:r>
        <w:rPr>
          <w:lang w:val="en-CA"/>
        </w:rPr>
        <w:t xml:space="preserve"> Pre-1367 ancillary jurisdiction was allowed in such a scenario under</w:t>
      </w:r>
      <w:r w:rsidRPr="00EE0419">
        <w:rPr>
          <w:lang w:val="en-CA"/>
        </w:rPr>
        <w:t xml:space="preserve"> Revere Copper &amp; Brass v. Aetna</w:t>
      </w:r>
    </w:p>
    <w:p w:rsidR="005F3CBE" w:rsidRDefault="005F3CBE" w:rsidP="005F3CBE">
      <w:pPr>
        <w:rPr>
          <w:lang w:val="en-CA"/>
        </w:rPr>
      </w:pPr>
      <w:r>
        <w:rPr>
          <w:lang w:val="en-CA"/>
        </w:rPr>
        <w:lastRenderedPageBreak/>
        <w:tab/>
        <w:t xml:space="preserve">- </w:t>
      </w:r>
      <w:proofErr w:type="gramStart"/>
      <w:r>
        <w:rPr>
          <w:lang w:val="en-CA"/>
        </w:rPr>
        <w:t>after</w:t>
      </w:r>
      <w:proofErr w:type="gramEnd"/>
      <w:r>
        <w:rPr>
          <w:lang w:val="en-CA"/>
        </w:rPr>
        <w:t xml:space="preserve"> all, B is not using ancillary jurisdiction to circumvent the requirements of complete diversity – he didn’t even want to have a suit in federal court in the first place</w:t>
      </w:r>
    </w:p>
    <w:p w:rsidR="005F3CBE" w:rsidRDefault="005F3CBE" w:rsidP="005F3CBE">
      <w:pPr>
        <w:rPr>
          <w:lang w:val="en-CA"/>
        </w:rPr>
      </w:pPr>
      <w:r>
        <w:rPr>
          <w:lang w:val="en-CA"/>
        </w:rPr>
        <w:t xml:space="preserve">- </w:t>
      </w:r>
      <w:proofErr w:type="gramStart"/>
      <w:r>
        <w:rPr>
          <w:lang w:val="en-CA"/>
        </w:rPr>
        <w:t>and</w:t>
      </w:r>
      <w:proofErr w:type="gramEnd"/>
      <w:r>
        <w:rPr>
          <w:lang w:val="en-CA"/>
        </w:rPr>
        <w:t xml:space="preserve"> the same thing is true under 1367</w:t>
      </w:r>
    </w:p>
    <w:p w:rsidR="005F3CBE" w:rsidRPr="00EE0419" w:rsidRDefault="005F3CBE" w:rsidP="005F3CBE">
      <w:pPr>
        <w:rPr>
          <w:lang w:val="en-CA"/>
        </w:rPr>
      </w:pPr>
      <w:r>
        <w:rPr>
          <w:lang w:val="en-CA"/>
        </w:rPr>
        <w:t xml:space="preserve">- </w:t>
      </w:r>
    </w:p>
    <w:p w:rsidR="005F3CBE" w:rsidRPr="00EE0419" w:rsidRDefault="005F3CBE" w:rsidP="005F3CBE">
      <w:pPr>
        <w:rPr>
          <w:lang w:val="en-CA"/>
        </w:rPr>
      </w:pPr>
      <w:r w:rsidRPr="00EE0419">
        <w:rPr>
          <w:lang w:val="en-CA"/>
        </w:rPr>
        <w:t xml:space="preserve">Imagine instead that it was A that </w:t>
      </w:r>
      <w:r>
        <w:rPr>
          <w:lang w:val="en-CA"/>
        </w:rPr>
        <w:t>joined</w:t>
      </w:r>
      <w:r w:rsidRPr="00EE0419">
        <w:rPr>
          <w:lang w:val="en-CA"/>
        </w:rPr>
        <w:t xml:space="preserve"> an action against B</w:t>
      </w:r>
    </w:p>
    <w:p w:rsidR="005F3CBE" w:rsidRDefault="005F3CBE" w:rsidP="005F3CBE">
      <w:pPr>
        <w:rPr>
          <w:lang w:val="en-CA"/>
        </w:rPr>
      </w:pPr>
      <w:r>
        <w:rPr>
          <w:lang w:val="en-CA"/>
        </w:rPr>
        <w:t xml:space="preserve">That is like </w:t>
      </w:r>
      <w:r w:rsidRPr="00EE0419">
        <w:rPr>
          <w:lang w:val="en-CA"/>
        </w:rPr>
        <w:t>Owen Equip &amp; Erection Co v. Kroger</w:t>
      </w:r>
      <w:r>
        <w:rPr>
          <w:lang w:val="en-CA"/>
        </w:rPr>
        <w:t xml:space="preserve">, where pre-1367 the </w:t>
      </w:r>
      <w:proofErr w:type="spellStart"/>
      <w:r>
        <w:rPr>
          <w:lang w:val="en-CA"/>
        </w:rPr>
        <w:t>SCt</w:t>
      </w:r>
      <w:proofErr w:type="spellEnd"/>
      <w:r>
        <w:rPr>
          <w:lang w:val="en-CA"/>
        </w:rPr>
        <w:t xml:space="preserve"> held that pendent jurisdiction should not be allowed</w:t>
      </w:r>
    </w:p>
    <w:p w:rsidR="005F3CBE" w:rsidRDefault="005F3CBE" w:rsidP="005F3CBE">
      <w:pPr>
        <w:pStyle w:val="ListParagraph"/>
        <w:numPr>
          <w:ilvl w:val="0"/>
          <w:numId w:val="2"/>
        </w:numPr>
        <w:rPr>
          <w:lang w:val="en-CA"/>
        </w:rPr>
      </w:pPr>
      <w:r>
        <w:rPr>
          <w:lang w:val="en-CA"/>
        </w:rPr>
        <w:t>A(Cal) might sue an employer(Nev.) under diversity, knowing E would implead B(Cal.) and then join an action against B,</w:t>
      </w:r>
    </w:p>
    <w:p w:rsidR="005F3CBE" w:rsidRDefault="005F3CBE" w:rsidP="005F3CBE">
      <w:pPr>
        <w:pStyle w:val="ListParagraph"/>
        <w:numPr>
          <w:ilvl w:val="1"/>
          <w:numId w:val="2"/>
        </w:numPr>
        <w:rPr>
          <w:lang w:val="en-CA"/>
        </w:rPr>
      </w:pPr>
      <w:r>
        <w:rPr>
          <w:lang w:val="en-CA"/>
        </w:rPr>
        <w:t>that would be a way to use pendent jurisdiction to get a state law action between two Californians into federal court</w:t>
      </w:r>
    </w:p>
    <w:p w:rsidR="005F3CBE" w:rsidRDefault="005F3CBE" w:rsidP="005F3CBE">
      <w:pPr>
        <w:pStyle w:val="ListParagraph"/>
        <w:ind w:left="1440"/>
        <w:rPr>
          <w:lang w:val="en-CA"/>
        </w:rPr>
      </w:pPr>
    </w:p>
    <w:p w:rsidR="005F3CBE" w:rsidRPr="00050EF7" w:rsidRDefault="005F3CBE" w:rsidP="005F3CBE">
      <w:pPr>
        <w:pStyle w:val="ListParagraph"/>
        <w:numPr>
          <w:ilvl w:val="0"/>
          <w:numId w:val="2"/>
        </w:numPr>
        <w:rPr>
          <w:lang w:val="en-CA"/>
        </w:rPr>
      </w:pPr>
      <w:r>
        <w:rPr>
          <w:lang w:val="en-CA"/>
        </w:rPr>
        <w:t>and supplemental jurisdiction is not allowed under 1367 too</w:t>
      </w:r>
    </w:p>
    <w:p w:rsidR="005F3CBE" w:rsidRDefault="005F3CBE" w:rsidP="005F3CBE">
      <w:pPr>
        <w:pStyle w:val="ListParagraph"/>
        <w:numPr>
          <w:ilvl w:val="0"/>
          <w:numId w:val="2"/>
        </w:numPr>
        <w:rPr>
          <w:lang w:val="en-CA"/>
        </w:rPr>
      </w:pPr>
      <w:r>
        <w:rPr>
          <w:lang w:val="en-CA"/>
        </w:rPr>
        <w:t>first step, A v. B is part of the same constitutional cause or controversy as A v. E</w:t>
      </w:r>
    </w:p>
    <w:p w:rsidR="005F3CBE" w:rsidRDefault="005F3CBE" w:rsidP="005F3CBE">
      <w:pPr>
        <w:pStyle w:val="ListParagraph"/>
        <w:numPr>
          <w:ilvl w:val="0"/>
          <w:numId w:val="2"/>
        </w:numPr>
        <w:rPr>
          <w:lang w:val="en-CA"/>
        </w:rPr>
      </w:pPr>
      <w:r>
        <w:rPr>
          <w:lang w:val="en-CA"/>
        </w:rPr>
        <w:t xml:space="preserve">second step, because A v. </w:t>
      </w:r>
      <w:proofErr w:type="spellStart"/>
      <w:r>
        <w:rPr>
          <w:lang w:val="en-CA"/>
        </w:rPr>
        <w:t>E</w:t>
      </w:r>
      <w:proofErr w:type="spellEnd"/>
      <w:r>
        <w:rPr>
          <w:lang w:val="en-CA"/>
        </w:rPr>
        <w:t xml:space="preserve"> has original jurisdiction only under 1332, we must worry about whether the exceptions in 1367(b) apply</w:t>
      </w:r>
    </w:p>
    <w:p w:rsidR="005F3CBE" w:rsidRPr="004637B5" w:rsidRDefault="005F3CBE" w:rsidP="005F3CBE">
      <w:pPr>
        <w:pStyle w:val="ListParagraph"/>
        <w:numPr>
          <w:ilvl w:val="0"/>
          <w:numId w:val="2"/>
        </w:numPr>
        <w:rPr>
          <w:sz w:val="24"/>
          <w:lang w:val="en-CA"/>
        </w:rPr>
      </w:pPr>
      <w:r>
        <w:rPr>
          <w:lang w:val="en-CA"/>
        </w:rPr>
        <w:t xml:space="preserve">and they do: this is a claim by a plaintiff against someone made a </w:t>
      </w:r>
      <w:r w:rsidRPr="004637B5">
        <w:rPr>
          <w:sz w:val="24"/>
          <w:lang w:val="en-CA"/>
        </w:rPr>
        <w:t xml:space="preserve">party under R 14 </w:t>
      </w:r>
      <w:r w:rsidRPr="004637B5">
        <w:rPr>
          <w:sz w:val="24"/>
          <w:szCs w:val="18"/>
        </w:rPr>
        <w:t>when exercising supplemental jurisdiction over such claims would be inconsistent with the jurisdictional requirements of section 1332 (the parties are not diverse)</w:t>
      </w:r>
    </w:p>
    <w:p w:rsidR="00BB0BBB" w:rsidRPr="005C035D" w:rsidRDefault="00BB0BBB" w:rsidP="00BB0BBB">
      <w:pPr>
        <w:rPr>
          <w:sz w:val="24"/>
          <w:lang w:val="en-CA"/>
        </w:rPr>
      </w:pPr>
    </w:p>
    <w:p w:rsidR="00BB0BBB" w:rsidRPr="005C035D" w:rsidRDefault="004060A6" w:rsidP="00BB0BBB">
      <w:pPr>
        <w:rPr>
          <w:sz w:val="24"/>
        </w:rPr>
      </w:pPr>
      <w:r w:rsidRPr="005C035D">
        <w:rPr>
          <w:sz w:val="24"/>
        </w:rPr>
        <w:t>P (Cal) sues D</w:t>
      </w:r>
      <w:r w:rsidR="00BB0BBB" w:rsidRPr="005C035D">
        <w:rPr>
          <w:sz w:val="24"/>
        </w:rPr>
        <w:t xml:space="preserve"> (Cal) under federal securities law and joins a state law action for a battery occurring a few w</w:t>
      </w:r>
      <w:r w:rsidR="003E11C4" w:rsidRPr="005C035D">
        <w:rPr>
          <w:sz w:val="24"/>
        </w:rPr>
        <w:t>eeks before the fraud</w:t>
      </w:r>
      <w:r w:rsidR="00BB0BBB" w:rsidRPr="005C035D">
        <w:rPr>
          <w:sz w:val="24"/>
        </w:rPr>
        <w:t>.</w:t>
      </w:r>
    </w:p>
    <w:p w:rsidR="00BB0BBB" w:rsidRPr="005C035D" w:rsidRDefault="00BB0BBB" w:rsidP="00BB0BBB">
      <w:pPr>
        <w:rPr>
          <w:sz w:val="24"/>
          <w:lang w:val="en-CA"/>
        </w:rPr>
      </w:pPr>
      <w:r w:rsidRPr="005C035D">
        <w:rPr>
          <w:sz w:val="24"/>
          <w:lang w:val="en-CA"/>
        </w:rPr>
        <w:t>OK under joinder Rules?</w:t>
      </w:r>
    </w:p>
    <w:p w:rsidR="00BB0BBB" w:rsidRPr="005C035D" w:rsidRDefault="00BB0BBB" w:rsidP="00BB0BBB">
      <w:pPr>
        <w:rPr>
          <w:sz w:val="24"/>
          <w:lang w:val="en-CA"/>
        </w:rPr>
      </w:pPr>
      <w:r w:rsidRPr="005C035D">
        <w:rPr>
          <w:sz w:val="24"/>
          <w:lang w:val="en-CA"/>
        </w:rPr>
        <w:t>Yes under 18(a)</w:t>
      </w:r>
    </w:p>
    <w:p w:rsidR="00BB0BBB" w:rsidRPr="005C035D" w:rsidRDefault="00BB0BBB" w:rsidP="00BB0BBB">
      <w:pPr>
        <w:rPr>
          <w:sz w:val="24"/>
          <w:lang w:val="en-CA"/>
        </w:rPr>
      </w:pPr>
      <w:r w:rsidRPr="005C035D">
        <w:rPr>
          <w:sz w:val="24"/>
          <w:lang w:val="en-CA"/>
        </w:rPr>
        <w:t xml:space="preserve">- </w:t>
      </w:r>
      <w:proofErr w:type="spellStart"/>
      <w:proofErr w:type="gramStart"/>
      <w:r w:rsidRPr="005C035D">
        <w:rPr>
          <w:sz w:val="24"/>
          <w:lang w:val="en-CA"/>
        </w:rPr>
        <w:t>suppl</w:t>
      </w:r>
      <w:proofErr w:type="spellEnd"/>
      <w:proofErr w:type="gramEnd"/>
      <w:r w:rsidRPr="005C035D">
        <w:rPr>
          <w:sz w:val="24"/>
          <w:lang w:val="en-CA"/>
        </w:rPr>
        <w:t xml:space="preserve"> </w:t>
      </w:r>
      <w:proofErr w:type="spellStart"/>
      <w:r w:rsidRPr="005C035D">
        <w:rPr>
          <w:sz w:val="24"/>
          <w:lang w:val="en-CA"/>
        </w:rPr>
        <w:t>jur</w:t>
      </w:r>
      <w:proofErr w:type="spellEnd"/>
      <w:r w:rsidRPr="005C035D">
        <w:rPr>
          <w:sz w:val="24"/>
          <w:lang w:val="en-CA"/>
        </w:rPr>
        <w:t>?</w:t>
      </w:r>
    </w:p>
    <w:p w:rsidR="00BB0BBB" w:rsidRPr="005C035D" w:rsidRDefault="00BB0BBB" w:rsidP="00BB0BBB">
      <w:pPr>
        <w:rPr>
          <w:sz w:val="24"/>
          <w:lang w:val="en-CA"/>
        </w:rPr>
      </w:pPr>
      <w:r w:rsidRPr="005C035D">
        <w:rPr>
          <w:sz w:val="24"/>
          <w:lang w:val="en-CA"/>
        </w:rPr>
        <w:tab/>
        <w:t xml:space="preserve">- NO not part of same </w:t>
      </w:r>
      <w:proofErr w:type="spellStart"/>
      <w:r w:rsidRPr="005C035D">
        <w:rPr>
          <w:sz w:val="24"/>
          <w:lang w:val="en-CA"/>
        </w:rPr>
        <w:t>const’l</w:t>
      </w:r>
      <w:proofErr w:type="spellEnd"/>
      <w:r w:rsidRPr="005C035D">
        <w:rPr>
          <w:sz w:val="24"/>
          <w:lang w:val="en-CA"/>
        </w:rPr>
        <w:t xml:space="preserve"> case or controversy</w:t>
      </w:r>
    </w:p>
    <w:p w:rsidR="004060A6" w:rsidRPr="005C035D" w:rsidRDefault="004060A6" w:rsidP="00BB0BBB">
      <w:pPr>
        <w:rPr>
          <w:sz w:val="24"/>
          <w:lang w:val="en-CA"/>
        </w:rPr>
      </w:pPr>
    </w:p>
    <w:p w:rsidR="00BB0BBB" w:rsidRPr="005C035D" w:rsidRDefault="00BB0BBB" w:rsidP="00BB0BBB">
      <w:pPr>
        <w:rPr>
          <w:sz w:val="24"/>
          <w:lang w:val="en-CA"/>
        </w:rPr>
      </w:pPr>
      <w:r w:rsidRPr="005C035D">
        <w:rPr>
          <w:sz w:val="24"/>
        </w:rPr>
        <w:t>P (Cal) sues D (Cal) under federal securities laws. D joins an action against P for battery, asking for $100k.</w:t>
      </w:r>
      <w:r w:rsidRPr="005C035D">
        <w:rPr>
          <w:sz w:val="24"/>
          <w:lang w:val="en-CA"/>
        </w:rPr>
        <w:tab/>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 allowed under joinder rules?</w:t>
      </w:r>
    </w:p>
    <w:p w:rsidR="00BB0BBB" w:rsidRPr="005C035D" w:rsidRDefault="00BB0BBB" w:rsidP="00BB0BBB">
      <w:pPr>
        <w:rPr>
          <w:sz w:val="24"/>
          <w:lang w:val="en-CA"/>
        </w:rPr>
      </w:pPr>
      <w:r w:rsidRPr="005C035D">
        <w:rPr>
          <w:sz w:val="24"/>
          <w:lang w:val="en-CA"/>
        </w:rPr>
        <w:lastRenderedPageBreak/>
        <w:tab/>
      </w:r>
      <w:r w:rsidRPr="005C035D">
        <w:rPr>
          <w:sz w:val="24"/>
          <w:lang w:val="en-CA"/>
        </w:rPr>
        <w:tab/>
        <w:t xml:space="preserve">- YES permissive CC under 13(b) </w:t>
      </w:r>
    </w:p>
    <w:p w:rsidR="00BB0BBB" w:rsidRPr="005C035D" w:rsidRDefault="00BB0BBB" w:rsidP="00BB0BBB">
      <w:pPr>
        <w:rPr>
          <w:sz w:val="24"/>
          <w:lang w:val="en-CA"/>
        </w:rPr>
      </w:pPr>
      <w:r w:rsidRPr="005C035D">
        <w:rPr>
          <w:sz w:val="24"/>
          <w:lang w:val="en-CA"/>
        </w:rPr>
        <w:tab/>
        <w:t xml:space="preserve">- Is there </w:t>
      </w:r>
      <w:proofErr w:type="spellStart"/>
      <w:r w:rsidRPr="005C035D">
        <w:rPr>
          <w:sz w:val="24"/>
          <w:lang w:val="en-CA"/>
        </w:rPr>
        <w:t>suppl</w:t>
      </w:r>
      <w:proofErr w:type="spellEnd"/>
      <w:r w:rsidRPr="005C035D">
        <w:rPr>
          <w:sz w:val="24"/>
          <w:lang w:val="en-CA"/>
        </w:rPr>
        <w:t xml:space="preserve"> </w:t>
      </w:r>
      <w:proofErr w:type="spellStart"/>
      <w:r w:rsidRPr="005C035D">
        <w:rPr>
          <w:sz w:val="24"/>
          <w:lang w:val="en-CA"/>
        </w:rPr>
        <w:t>jurisd</w:t>
      </w:r>
      <w:proofErr w:type="spellEnd"/>
      <w:r w:rsidRPr="005C035D">
        <w:rPr>
          <w:sz w:val="24"/>
          <w:lang w:val="en-CA"/>
        </w:rPr>
        <w:t>?</w:t>
      </w:r>
    </w:p>
    <w:p w:rsidR="00BB0BBB" w:rsidRPr="005C035D" w:rsidRDefault="00BB0BBB" w:rsidP="00BB0BBB">
      <w:pPr>
        <w:rPr>
          <w:sz w:val="24"/>
          <w:lang w:val="en-CA"/>
        </w:rPr>
      </w:pPr>
      <w:r w:rsidRPr="005C035D">
        <w:rPr>
          <w:sz w:val="24"/>
          <w:lang w:val="en-CA"/>
        </w:rPr>
        <w:tab/>
        <w:t xml:space="preserve">- NO </w:t>
      </w:r>
      <w:r w:rsidR="004060A6" w:rsidRPr="005C035D">
        <w:rPr>
          <w:sz w:val="24"/>
          <w:lang w:val="en-CA"/>
        </w:rPr>
        <w:t xml:space="preserve">- </w:t>
      </w:r>
      <w:r w:rsidRPr="005C035D">
        <w:rPr>
          <w:sz w:val="24"/>
          <w:lang w:val="en-CA"/>
        </w:rPr>
        <w:t xml:space="preserve">not part of same </w:t>
      </w:r>
      <w:proofErr w:type="spellStart"/>
      <w:r w:rsidRPr="005C035D">
        <w:rPr>
          <w:sz w:val="24"/>
          <w:lang w:val="en-CA"/>
        </w:rPr>
        <w:t>const’al</w:t>
      </w:r>
      <w:proofErr w:type="spellEnd"/>
      <w:r w:rsidRPr="005C035D">
        <w:rPr>
          <w:sz w:val="24"/>
          <w:lang w:val="en-CA"/>
        </w:rPr>
        <w:t xml:space="preserve"> case or controversy</w:t>
      </w:r>
    </w:p>
    <w:p w:rsidR="00BB0BBB" w:rsidRPr="005C035D" w:rsidRDefault="00BB0BBB" w:rsidP="00BB0BBB">
      <w:pPr>
        <w:rPr>
          <w:sz w:val="24"/>
          <w:lang w:val="en-CA"/>
        </w:rPr>
      </w:pPr>
      <w:r w:rsidRPr="005C035D">
        <w:rPr>
          <w:sz w:val="24"/>
          <w:lang w:val="en-CA"/>
        </w:rPr>
        <w:tab/>
      </w:r>
      <w:r w:rsidRPr="005C035D">
        <w:rPr>
          <w:sz w:val="24"/>
          <w:lang w:val="en-CA"/>
        </w:rPr>
        <w:tab/>
      </w:r>
    </w:p>
    <w:p w:rsidR="00BB0BBB" w:rsidRPr="005C035D" w:rsidRDefault="00BB0BBB" w:rsidP="00BB0BBB">
      <w:pPr>
        <w:rPr>
          <w:sz w:val="24"/>
          <w:lang w:val="en-CA"/>
        </w:rPr>
      </w:pPr>
      <w:r w:rsidRPr="005C035D">
        <w:rPr>
          <w:sz w:val="24"/>
        </w:rPr>
        <w:t>P (Cal) sues D (Ore) for state law breach of contract, asking for $100K. D joins an action against P for battery, asking for $25k</w:t>
      </w:r>
      <w:r w:rsidRPr="005C035D">
        <w:rPr>
          <w:sz w:val="24"/>
          <w:szCs w:val="36"/>
        </w:rPr>
        <w:t>.</w:t>
      </w:r>
      <w:r w:rsidR="004060A6" w:rsidRPr="005C035D">
        <w:rPr>
          <w:sz w:val="24"/>
          <w:lang w:val="en-CA"/>
        </w:rPr>
        <w:tab/>
      </w:r>
    </w:p>
    <w:p w:rsidR="00BB0BBB" w:rsidRPr="005C035D" w:rsidRDefault="00BB0BBB" w:rsidP="00BB0BBB">
      <w:pPr>
        <w:rPr>
          <w:sz w:val="24"/>
          <w:lang w:val="en-CA"/>
        </w:rPr>
      </w:pPr>
    </w:p>
    <w:p w:rsidR="00BB0BBB" w:rsidRPr="005C035D" w:rsidRDefault="00BB0BBB" w:rsidP="00BB0BBB">
      <w:pPr>
        <w:rPr>
          <w:sz w:val="24"/>
          <w:lang w:val="en-CA"/>
        </w:rPr>
      </w:pPr>
      <w:proofErr w:type="gramStart"/>
      <w:r w:rsidRPr="005C035D">
        <w:rPr>
          <w:sz w:val="24"/>
          <w:lang w:val="en-CA"/>
        </w:rPr>
        <w:t>no</w:t>
      </w:r>
      <w:proofErr w:type="gramEnd"/>
      <w:r w:rsidR="003E11C4" w:rsidRPr="005C035D">
        <w:rPr>
          <w:sz w:val="24"/>
          <w:lang w:val="en-CA"/>
        </w:rPr>
        <w:t xml:space="preserve"> </w:t>
      </w:r>
      <w:proofErr w:type="spellStart"/>
      <w:r w:rsidR="003E11C4" w:rsidRPr="005C035D">
        <w:rPr>
          <w:sz w:val="24"/>
          <w:lang w:val="en-CA"/>
        </w:rPr>
        <w:t>suppl</w:t>
      </w:r>
      <w:proofErr w:type="spellEnd"/>
      <w:r w:rsidR="003E11C4" w:rsidRPr="005C035D">
        <w:rPr>
          <w:sz w:val="24"/>
          <w:lang w:val="en-CA"/>
        </w:rPr>
        <w:t xml:space="preserve"> </w:t>
      </w:r>
      <w:proofErr w:type="spellStart"/>
      <w:r w:rsidR="003E11C4" w:rsidRPr="005C035D">
        <w:rPr>
          <w:sz w:val="24"/>
          <w:lang w:val="en-CA"/>
        </w:rPr>
        <w:t>jur</w:t>
      </w:r>
      <w:proofErr w:type="spellEnd"/>
      <w:r w:rsidRPr="005C035D">
        <w:rPr>
          <w:sz w:val="24"/>
          <w:lang w:val="en-CA"/>
        </w:rPr>
        <w:t xml:space="preserve"> – </w:t>
      </w:r>
      <w:r w:rsidR="004060A6" w:rsidRPr="005C035D">
        <w:rPr>
          <w:sz w:val="24"/>
          <w:lang w:val="en-CA"/>
        </w:rPr>
        <w:t xml:space="preserve">not part of same </w:t>
      </w:r>
      <w:proofErr w:type="spellStart"/>
      <w:r w:rsidR="004060A6" w:rsidRPr="005C035D">
        <w:rPr>
          <w:sz w:val="24"/>
          <w:lang w:val="en-CA"/>
        </w:rPr>
        <w:t>const’l</w:t>
      </w:r>
      <w:proofErr w:type="spellEnd"/>
      <w:r w:rsidR="004060A6" w:rsidRPr="005C035D">
        <w:rPr>
          <w:sz w:val="24"/>
          <w:lang w:val="en-CA"/>
        </w:rPr>
        <w:t xml:space="preserve"> case or controversy</w:t>
      </w:r>
    </w:p>
    <w:p w:rsidR="00BB0BBB" w:rsidRPr="005C035D" w:rsidRDefault="004060A6" w:rsidP="00BB0BBB">
      <w:pPr>
        <w:rPr>
          <w:sz w:val="24"/>
          <w:lang w:val="en-CA"/>
        </w:rPr>
      </w:pPr>
      <w:proofErr w:type="gramStart"/>
      <w:r w:rsidRPr="005C035D">
        <w:rPr>
          <w:sz w:val="24"/>
          <w:lang w:val="en-CA"/>
        </w:rPr>
        <w:t>and</w:t>
      </w:r>
      <w:proofErr w:type="gramEnd"/>
      <w:r w:rsidRPr="005C035D">
        <w:rPr>
          <w:sz w:val="24"/>
          <w:lang w:val="en-CA"/>
        </w:rPr>
        <w:t xml:space="preserve"> does not have its own source of SMJ – cannot aggregate with P’s action to get a counterclaim above the jurisdictional minimum (we discussed this before)</w:t>
      </w:r>
    </w:p>
    <w:p w:rsidR="004060A6" w:rsidRPr="005C035D" w:rsidRDefault="004060A6" w:rsidP="00BB0BBB">
      <w:pPr>
        <w:rPr>
          <w:sz w:val="24"/>
        </w:rPr>
      </w:pPr>
    </w:p>
    <w:p w:rsidR="00BB0BBB" w:rsidRPr="005C035D" w:rsidRDefault="00BB0BBB" w:rsidP="00BB0BBB">
      <w:pPr>
        <w:rPr>
          <w:sz w:val="24"/>
        </w:rPr>
      </w:pPr>
      <w:r w:rsidRPr="005C035D">
        <w:rPr>
          <w:sz w:val="24"/>
        </w:rPr>
        <w:t xml:space="preserve"> P (NY) sues D (NJ) for battery asking for $100K. D impleads X (NY) a joint </w:t>
      </w:r>
      <w:proofErr w:type="spellStart"/>
      <w:r w:rsidRPr="005C035D">
        <w:rPr>
          <w:sz w:val="24"/>
        </w:rPr>
        <w:t>tortfeasor</w:t>
      </w:r>
      <w:proofErr w:type="spellEnd"/>
      <w:r w:rsidRPr="005C035D">
        <w:rPr>
          <w:sz w:val="24"/>
        </w:rPr>
        <w:t xml:space="preserve"> for contribution. </w:t>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ab/>
      </w:r>
      <w:r w:rsidRPr="005C035D">
        <w:rPr>
          <w:sz w:val="24"/>
          <w:lang w:val="en-CA"/>
        </w:rPr>
        <w:tab/>
        <w:t xml:space="preserve">- </w:t>
      </w:r>
      <w:proofErr w:type="spellStart"/>
      <w:proofErr w:type="gramStart"/>
      <w:r w:rsidR="003E11C4" w:rsidRPr="005C035D">
        <w:rPr>
          <w:sz w:val="24"/>
          <w:lang w:val="en-CA"/>
        </w:rPr>
        <w:t>suppl</w:t>
      </w:r>
      <w:proofErr w:type="spellEnd"/>
      <w:proofErr w:type="gramEnd"/>
      <w:r w:rsidR="003E11C4" w:rsidRPr="005C035D">
        <w:rPr>
          <w:sz w:val="24"/>
          <w:lang w:val="en-CA"/>
        </w:rPr>
        <w:t xml:space="preserve"> </w:t>
      </w:r>
      <w:proofErr w:type="spellStart"/>
      <w:r w:rsidR="003E11C4" w:rsidRPr="005C035D">
        <w:rPr>
          <w:sz w:val="24"/>
          <w:lang w:val="en-CA"/>
        </w:rPr>
        <w:t>jur</w:t>
      </w:r>
      <w:proofErr w:type="spellEnd"/>
      <w:r w:rsidRPr="005C035D">
        <w:rPr>
          <w:sz w:val="24"/>
          <w:lang w:val="en-CA"/>
        </w:rPr>
        <w:t>?</w:t>
      </w:r>
    </w:p>
    <w:p w:rsidR="00BB0BBB" w:rsidRPr="005C035D" w:rsidRDefault="00BB0BBB" w:rsidP="00BB0BBB">
      <w:pPr>
        <w:rPr>
          <w:sz w:val="24"/>
          <w:lang w:val="en-CA"/>
        </w:rPr>
      </w:pPr>
      <w:r w:rsidRPr="005C035D">
        <w:rPr>
          <w:sz w:val="24"/>
          <w:lang w:val="en-CA"/>
        </w:rPr>
        <w:tab/>
      </w:r>
      <w:r w:rsidRPr="005C035D">
        <w:rPr>
          <w:sz w:val="24"/>
          <w:lang w:val="en-CA"/>
        </w:rPr>
        <w:tab/>
      </w:r>
      <w:r w:rsidRPr="005C035D">
        <w:rPr>
          <w:sz w:val="24"/>
          <w:lang w:val="en-CA"/>
        </w:rPr>
        <w:tab/>
        <w:t xml:space="preserve">- Yes </w:t>
      </w:r>
      <w:r w:rsidR="004060A6" w:rsidRPr="005C035D">
        <w:rPr>
          <w:sz w:val="24"/>
          <w:lang w:val="en-CA"/>
        </w:rPr>
        <w:t>–</w:t>
      </w:r>
      <w:r w:rsidRPr="005C035D">
        <w:rPr>
          <w:sz w:val="24"/>
          <w:lang w:val="en-CA"/>
        </w:rPr>
        <w:t xml:space="preserve"> </w:t>
      </w:r>
      <w:r w:rsidR="004060A6" w:rsidRPr="005C035D">
        <w:rPr>
          <w:sz w:val="24"/>
          <w:lang w:val="en-CA"/>
        </w:rPr>
        <w:t xml:space="preserve">same </w:t>
      </w:r>
      <w:proofErr w:type="spellStart"/>
      <w:r w:rsidR="004060A6" w:rsidRPr="005C035D">
        <w:rPr>
          <w:sz w:val="24"/>
          <w:lang w:val="en-CA"/>
        </w:rPr>
        <w:t>cont’l</w:t>
      </w:r>
      <w:proofErr w:type="spellEnd"/>
      <w:r w:rsidR="004060A6" w:rsidRPr="005C035D">
        <w:rPr>
          <w:sz w:val="24"/>
          <w:lang w:val="en-CA"/>
        </w:rPr>
        <w:t xml:space="preserve"> case or controversy as P v. D. Because P v. D is solely a diversity case, we must worry about the exceptions to suppl. </w:t>
      </w:r>
      <w:proofErr w:type="spellStart"/>
      <w:r w:rsidR="004060A6" w:rsidRPr="005C035D">
        <w:rPr>
          <w:sz w:val="24"/>
          <w:lang w:val="en-CA"/>
        </w:rPr>
        <w:t>jur</w:t>
      </w:r>
      <w:proofErr w:type="spellEnd"/>
      <w:r w:rsidR="004060A6" w:rsidRPr="005C035D">
        <w:rPr>
          <w:sz w:val="24"/>
          <w:lang w:val="en-CA"/>
        </w:rPr>
        <w:t xml:space="preserve">. </w:t>
      </w:r>
      <w:proofErr w:type="gramStart"/>
      <w:r w:rsidR="004060A6" w:rsidRPr="005C035D">
        <w:rPr>
          <w:sz w:val="24"/>
          <w:lang w:val="en-CA"/>
        </w:rPr>
        <w:t>in</w:t>
      </w:r>
      <w:proofErr w:type="gramEnd"/>
      <w:r w:rsidR="004060A6" w:rsidRPr="005C035D">
        <w:rPr>
          <w:sz w:val="24"/>
          <w:lang w:val="en-CA"/>
        </w:rPr>
        <w:t xml:space="preserve"> 1367(b) but they do not apply - </w:t>
      </w:r>
      <w:r w:rsidRPr="005C035D">
        <w:rPr>
          <w:sz w:val="24"/>
          <w:lang w:val="en-CA"/>
        </w:rPr>
        <w:t xml:space="preserve">this is not a claim by a plaintiff </w:t>
      </w:r>
      <w:r w:rsidR="004060A6" w:rsidRPr="005C035D">
        <w:rPr>
          <w:sz w:val="24"/>
          <w:lang w:val="en-CA"/>
        </w:rPr>
        <w:t>and all the exceptions concern claims by plaintiffs</w:t>
      </w:r>
    </w:p>
    <w:p w:rsidR="00BB0BBB" w:rsidRPr="005C035D" w:rsidRDefault="00BB0BBB" w:rsidP="00BB0BBB">
      <w:pPr>
        <w:rPr>
          <w:sz w:val="24"/>
        </w:rPr>
      </w:pPr>
    </w:p>
    <w:p w:rsidR="00BB0BBB" w:rsidRPr="005C035D" w:rsidRDefault="003E11C4" w:rsidP="00BB0BBB">
      <w:pPr>
        <w:rPr>
          <w:sz w:val="24"/>
          <w:lang w:val="en-CA"/>
        </w:rPr>
      </w:pPr>
      <w:r w:rsidRPr="005C035D">
        <w:rPr>
          <w:sz w:val="24"/>
          <w:lang w:val="en-CA"/>
        </w:rPr>
        <w:tab/>
        <w:t>- X brings 14(a) claim</w:t>
      </w:r>
      <w:r w:rsidR="00BB0BBB" w:rsidRPr="005C035D">
        <w:rPr>
          <w:sz w:val="24"/>
          <w:lang w:val="en-CA"/>
        </w:rPr>
        <w:t xml:space="preserve"> against P from damages from same accident</w:t>
      </w:r>
    </w:p>
    <w:p w:rsidR="00BB0BBB" w:rsidRPr="005C035D" w:rsidRDefault="00BB0BBB" w:rsidP="00BB0BBB">
      <w:pPr>
        <w:rPr>
          <w:sz w:val="24"/>
          <w:lang w:val="en-CA"/>
        </w:rPr>
      </w:pPr>
      <w:r w:rsidRPr="005C035D">
        <w:rPr>
          <w:sz w:val="24"/>
          <w:lang w:val="en-CA"/>
        </w:rPr>
        <w:tab/>
      </w:r>
      <w:r w:rsidRPr="005C035D">
        <w:rPr>
          <w:sz w:val="24"/>
          <w:lang w:val="en-CA"/>
        </w:rPr>
        <w:tab/>
      </w:r>
      <w:r w:rsidRPr="005C035D">
        <w:rPr>
          <w:sz w:val="24"/>
          <w:lang w:val="en-CA"/>
        </w:rPr>
        <w:tab/>
        <w:t xml:space="preserve">- X claim </w:t>
      </w:r>
      <w:r w:rsidR="003E11C4" w:rsidRPr="005C035D">
        <w:rPr>
          <w:sz w:val="24"/>
          <w:lang w:val="en-CA"/>
        </w:rPr>
        <w:t xml:space="preserve">against P </w:t>
      </w:r>
      <w:r w:rsidRPr="005C035D">
        <w:rPr>
          <w:sz w:val="24"/>
          <w:lang w:val="en-CA"/>
        </w:rPr>
        <w:t xml:space="preserve">has </w:t>
      </w:r>
      <w:proofErr w:type="spellStart"/>
      <w:r w:rsidRPr="005C035D">
        <w:rPr>
          <w:sz w:val="24"/>
          <w:lang w:val="en-CA"/>
        </w:rPr>
        <w:t>suppl</w:t>
      </w:r>
      <w:proofErr w:type="spellEnd"/>
      <w:r w:rsidRPr="005C035D">
        <w:rPr>
          <w:sz w:val="24"/>
          <w:lang w:val="en-CA"/>
        </w:rPr>
        <w:t xml:space="preserve"> </w:t>
      </w:r>
      <w:proofErr w:type="spellStart"/>
      <w:r w:rsidRPr="005C035D">
        <w:rPr>
          <w:sz w:val="24"/>
          <w:lang w:val="en-CA"/>
        </w:rPr>
        <w:t>jurisd</w:t>
      </w:r>
      <w:proofErr w:type="spellEnd"/>
      <w:r w:rsidRPr="005C035D">
        <w:rPr>
          <w:sz w:val="24"/>
          <w:lang w:val="en-CA"/>
        </w:rPr>
        <w:t xml:space="preserve"> – same </w:t>
      </w:r>
      <w:proofErr w:type="spellStart"/>
      <w:r w:rsidRPr="005C035D">
        <w:rPr>
          <w:sz w:val="24"/>
          <w:lang w:val="en-CA"/>
        </w:rPr>
        <w:t>const’l</w:t>
      </w:r>
      <w:proofErr w:type="spellEnd"/>
      <w:r w:rsidRPr="005C035D">
        <w:rPr>
          <w:sz w:val="24"/>
          <w:lang w:val="en-CA"/>
        </w:rPr>
        <w:t xml:space="preserve"> case or controversy and not in exceptions of 1367b</w:t>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 xml:space="preserve">P brings compulsory CC against X </w:t>
      </w:r>
    </w:p>
    <w:p w:rsidR="004060A6" w:rsidRPr="005C035D" w:rsidRDefault="003E11C4" w:rsidP="00BB0BBB">
      <w:pPr>
        <w:rPr>
          <w:sz w:val="24"/>
          <w:lang w:val="en-CA"/>
        </w:rPr>
      </w:pPr>
      <w:r w:rsidRPr="005C035D">
        <w:rPr>
          <w:sz w:val="24"/>
          <w:lang w:val="en-CA"/>
        </w:rPr>
        <w:tab/>
      </w:r>
      <w:r w:rsidRPr="005C035D">
        <w:rPr>
          <w:sz w:val="24"/>
          <w:lang w:val="en-CA"/>
        </w:rPr>
        <w:tab/>
      </w:r>
      <w:r w:rsidR="004060A6" w:rsidRPr="005C035D">
        <w:rPr>
          <w:sz w:val="24"/>
          <w:lang w:val="en-CA"/>
        </w:rPr>
        <w:t xml:space="preserve">- </w:t>
      </w:r>
      <w:proofErr w:type="gramStart"/>
      <w:r w:rsidR="004060A6" w:rsidRPr="005C035D">
        <w:rPr>
          <w:sz w:val="24"/>
          <w:lang w:val="en-CA"/>
        </w:rPr>
        <w:t>arguably</w:t>
      </w:r>
      <w:proofErr w:type="gramEnd"/>
      <w:r w:rsidR="004060A6" w:rsidRPr="005C035D">
        <w:rPr>
          <w:sz w:val="24"/>
          <w:lang w:val="en-CA"/>
        </w:rPr>
        <w:t xml:space="preserve"> no suppl. </w:t>
      </w:r>
      <w:proofErr w:type="spellStart"/>
      <w:r w:rsidR="004060A6" w:rsidRPr="005C035D">
        <w:rPr>
          <w:sz w:val="24"/>
          <w:lang w:val="en-CA"/>
        </w:rPr>
        <w:t>jur</w:t>
      </w:r>
      <w:proofErr w:type="spellEnd"/>
      <w:r w:rsidR="004060A6" w:rsidRPr="005C035D">
        <w:rPr>
          <w:sz w:val="24"/>
          <w:lang w:val="en-CA"/>
        </w:rPr>
        <w:t xml:space="preserve">.: it is part of the same </w:t>
      </w:r>
      <w:proofErr w:type="spellStart"/>
      <w:r w:rsidR="004060A6" w:rsidRPr="005C035D">
        <w:rPr>
          <w:sz w:val="24"/>
          <w:lang w:val="en-CA"/>
        </w:rPr>
        <w:t>const’l</w:t>
      </w:r>
      <w:proofErr w:type="spellEnd"/>
      <w:r w:rsidR="004060A6" w:rsidRPr="005C035D">
        <w:rPr>
          <w:sz w:val="24"/>
          <w:lang w:val="en-CA"/>
        </w:rPr>
        <w:t xml:space="preserve"> case or controversy but it looks like the exceptions in 1367(b) apply</w:t>
      </w:r>
    </w:p>
    <w:p w:rsidR="00BB0BBB" w:rsidRPr="005C035D" w:rsidRDefault="00BB0BBB" w:rsidP="00BB0BBB">
      <w:pPr>
        <w:rPr>
          <w:sz w:val="24"/>
          <w:lang w:val="en-CA"/>
        </w:rPr>
      </w:pPr>
      <w:r w:rsidRPr="005C035D">
        <w:rPr>
          <w:sz w:val="24"/>
          <w:lang w:val="en-CA"/>
        </w:rPr>
        <w:lastRenderedPageBreak/>
        <w:tab/>
      </w:r>
      <w:r w:rsidRPr="005C035D">
        <w:rPr>
          <w:sz w:val="24"/>
          <w:lang w:val="en-CA"/>
        </w:rPr>
        <w:tab/>
      </w:r>
      <w:r w:rsidRPr="005C035D">
        <w:rPr>
          <w:sz w:val="24"/>
          <w:lang w:val="en-CA"/>
        </w:rPr>
        <w:tab/>
        <w:t xml:space="preserve">- </w:t>
      </w:r>
      <w:proofErr w:type="gramStart"/>
      <w:r w:rsidR="004060A6" w:rsidRPr="005C035D">
        <w:rPr>
          <w:sz w:val="24"/>
          <w:lang w:val="en-CA"/>
        </w:rPr>
        <w:t>it</w:t>
      </w:r>
      <w:proofErr w:type="gramEnd"/>
      <w:r w:rsidR="004060A6" w:rsidRPr="005C035D">
        <w:rPr>
          <w:sz w:val="24"/>
          <w:lang w:val="en-CA"/>
        </w:rPr>
        <w:t xml:space="preserve"> is a claim by a plaintiff against someone made a party under R. 14 </w:t>
      </w:r>
      <w:r w:rsidR="003E11C4" w:rsidRPr="005C035D">
        <w:rPr>
          <w:sz w:val="24"/>
          <w:lang w:val="en-CA"/>
        </w:rPr>
        <w:t>and the requirements of 1332 are not satisfied</w:t>
      </w:r>
    </w:p>
    <w:p w:rsidR="00BB0BBB" w:rsidRPr="005C035D" w:rsidRDefault="004060A6" w:rsidP="00BB0BBB">
      <w:pPr>
        <w:rPr>
          <w:sz w:val="24"/>
          <w:lang w:val="en-CA"/>
        </w:rPr>
      </w:pPr>
      <w:r w:rsidRPr="005C035D">
        <w:rPr>
          <w:sz w:val="24"/>
          <w:lang w:val="en-CA"/>
        </w:rPr>
        <w:tab/>
      </w:r>
      <w:r w:rsidRPr="005C035D">
        <w:rPr>
          <w:sz w:val="24"/>
          <w:lang w:val="en-CA"/>
        </w:rPr>
        <w:tab/>
      </w:r>
      <w:r w:rsidRPr="005C035D">
        <w:rPr>
          <w:sz w:val="24"/>
          <w:lang w:val="en-CA"/>
        </w:rPr>
        <w:tab/>
        <w:t xml:space="preserve">- could say claim by a counterclaim plaintiff or a claim by a third party defendant, since P </w:t>
      </w:r>
      <w:r w:rsidR="003E11C4" w:rsidRPr="005C035D">
        <w:rPr>
          <w:sz w:val="24"/>
          <w:lang w:val="en-CA"/>
        </w:rPr>
        <w:t>fits those descriptions too</w:t>
      </w:r>
    </w:p>
    <w:p w:rsidR="00BB0BBB" w:rsidRPr="005C035D" w:rsidRDefault="006E781E" w:rsidP="00BB0BBB">
      <w:pPr>
        <w:rPr>
          <w:sz w:val="24"/>
          <w:lang w:val="en-CA"/>
        </w:rPr>
      </w:pPr>
      <w:r w:rsidRPr="005C035D">
        <w:rPr>
          <w:sz w:val="24"/>
          <w:lang w:val="en-CA"/>
        </w:rPr>
        <w:t xml:space="preserve">- </w:t>
      </w:r>
      <w:proofErr w:type="gramStart"/>
      <w:r w:rsidRPr="005C035D">
        <w:rPr>
          <w:sz w:val="24"/>
          <w:lang w:val="en-CA"/>
        </w:rPr>
        <w:t>federal</w:t>
      </w:r>
      <w:proofErr w:type="gramEnd"/>
      <w:r w:rsidRPr="005C035D">
        <w:rPr>
          <w:sz w:val="24"/>
          <w:lang w:val="en-CA"/>
        </w:rPr>
        <w:t xml:space="preserve"> courts are split here, but if there is no suppl. </w:t>
      </w:r>
      <w:proofErr w:type="spellStart"/>
      <w:r w:rsidRPr="005C035D">
        <w:rPr>
          <w:sz w:val="24"/>
          <w:lang w:val="en-CA"/>
        </w:rPr>
        <w:t>jur</w:t>
      </w:r>
      <w:proofErr w:type="spellEnd"/>
      <w:r w:rsidRPr="005C035D">
        <w:rPr>
          <w:sz w:val="24"/>
          <w:lang w:val="en-CA"/>
        </w:rPr>
        <w:t xml:space="preserve">. </w:t>
      </w:r>
      <w:proofErr w:type="gramStart"/>
      <w:r w:rsidRPr="005C035D">
        <w:rPr>
          <w:sz w:val="24"/>
          <w:lang w:val="en-CA"/>
        </w:rPr>
        <w:t>then</w:t>
      </w:r>
      <w:proofErr w:type="gramEnd"/>
      <w:r w:rsidRPr="005C035D">
        <w:rPr>
          <w:sz w:val="24"/>
          <w:lang w:val="en-CA"/>
        </w:rPr>
        <w:t xml:space="preserve"> 1367 has failed – there is no suppl. </w:t>
      </w:r>
      <w:proofErr w:type="spellStart"/>
      <w:r w:rsidRPr="005C035D">
        <w:rPr>
          <w:sz w:val="24"/>
          <w:lang w:val="en-CA"/>
        </w:rPr>
        <w:t>jur</w:t>
      </w:r>
      <w:proofErr w:type="spellEnd"/>
      <w:r w:rsidRPr="005C035D">
        <w:rPr>
          <w:sz w:val="24"/>
          <w:lang w:val="en-CA"/>
        </w:rPr>
        <w:t xml:space="preserve"> for an action where we have no worry about P using suppl. </w:t>
      </w:r>
      <w:proofErr w:type="spellStart"/>
      <w:r w:rsidRPr="005C035D">
        <w:rPr>
          <w:sz w:val="24"/>
          <w:lang w:val="en-CA"/>
        </w:rPr>
        <w:t>jur</w:t>
      </w:r>
      <w:proofErr w:type="spellEnd"/>
      <w:r w:rsidRPr="005C035D">
        <w:rPr>
          <w:sz w:val="24"/>
          <w:lang w:val="en-CA"/>
        </w:rPr>
        <w:t xml:space="preserve"> to circumvent the requirements of diversity</w:t>
      </w:r>
    </w:p>
    <w:p w:rsidR="006E781E" w:rsidRPr="005C035D" w:rsidRDefault="006E781E" w:rsidP="00BB0BBB">
      <w:pPr>
        <w:rPr>
          <w:sz w:val="24"/>
        </w:rPr>
      </w:pPr>
    </w:p>
    <w:p w:rsidR="00BB0BBB" w:rsidRPr="005C035D" w:rsidRDefault="00BB0BBB" w:rsidP="00BB0BBB">
      <w:pPr>
        <w:rPr>
          <w:sz w:val="24"/>
        </w:rPr>
      </w:pPr>
      <w:r w:rsidRPr="005C035D">
        <w:rPr>
          <w:sz w:val="24"/>
        </w:rPr>
        <w:t xml:space="preserve"> P (NY) sues D1 (NJ) for state law battery asking $100k and D2 (of NJ) asking $25K.</w:t>
      </w:r>
    </w:p>
    <w:p w:rsidR="00BB0BBB" w:rsidRPr="005C035D" w:rsidRDefault="00BB0BBB" w:rsidP="00BB0BBB">
      <w:pPr>
        <w:rPr>
          <w:sz w:val="24"/>
          <w:lang w:val="en-CA"/>
        </w:rPr>
      </w:pPr>
      <w:r w:rsidRPr="005C035D">
        <w:rPr>
          <w:sz w:val="24"/>
          <w:lang w:val="en-CA"/>
        </w:rPr>
        <w:tab/>
        <w:t>- allowed under rules?</w:t>
      </w:r>
    </w:p>
    <w:p w:rsidR="00BB0BBB" w:rsidRPr="005C035D" w:rsidRDefault="00BB0BBB" w:rsidP="00BB0BBB">
      <w:pPr>
        <w:rPr>
          <w:sz w:val="24"/>
          <w:lang w:val="en-CA"/>
        </w:rPr>
      </w:pPr>
      <w:r w:rsidRPr="005C035D">
        <w:rPr>
          <w:sz w:val="24"/>
          <w:lang w:val="en-CA"/>
        </w:rPr>
        <w:tab/>
        <w:t>- YES 20</w:t>
      </w:r>
    </w:p>
    <w:p w:rsidR="00BB0BBB" w:rsidRPr="005C035D" w:rsidRDefault="00BB0BBB" w:rsidP="00BB0BBB">
      <w:pPr>
        <w:rPr>
          <w:sz w:val="24"/>
          <w:lang w:val="en-CA"/>
        </w:rPr>
      </w:pPr>
      <w:r w:rsidRPr="005C035D">
        <w:rPr>
          <w:sz w:val="24"/>
          <w:lang w:val="en-CA"/>
        </w:rPr>
        <w:tab/>
        <w:t xml:space="preserve">- </w:t>
      </w:r>
      <w:proofErr w:type="spellStart"/>
      <w:proofErr w:type="gramStart"/>
      <w:r w:rsidR="006E781E" w:rsidRPr="005C035D">
        <w:rPr>
          <w:sz w:val="24"/>
          <w:lang w:val="en-CA"/>
        </w:rPr>
        <w:t>suppl</w:t>
      </w:r>
      <w:proofErr w:type="spellEnd"/>
      <w:proofErr w:type="gramEnd"/>
      <w:r w:rsidR="006E781E" w:rsidRPr="005C035D">
        <w:rPr>
          <w:sz w:val="24"/>
          <w:lang w:val="en-CA"/>
        </w:rPr>
        <w:t xml:space="preserve"> </w:t>
      </w:r>
      <w:proofErr w:type="spellStart"/>
      <w:r w:rsidR="006E781E" w:rsidRPr="005C035D">
        <w:rPr>
          <w:sz w:val="24"/>
          <w:lang w:val="en-CA"/>
        </w:rPr>
        <w:t>jur</w:t>
      </w:r>
      <w:proofErr w:type="spellEnd"/>
      <w:r w:rsidRPr="005C035D">
        <w:rPr>
          <w:sz w:val="24"/>
          <w:lang w:val="en-CA"/>
        </w:rPr>
        <w:t>? NO</w:t>
      </w:r>
    </w:p>
    <w:p w:rsidR="00BB0BBB" w:rsidRPr="005C035D" w:rsidRDefault="00BB0BBB" w:rsidP="00BB0BBB">
      <w:pPr>
        <w:rPr>
          <w:sz w:val="24"/>
          <w:lang w:val="en-CA"/>
        </w:rPr>
      </w:pPr>
      <w:r w:rsidRPr="005C035D">
        <w:rPr>
          <w:sz w:val="24"/>
          <w:lang w:val="en-CA"/>
        </w:rPr>
        <w:tab/>
      </w:r>
      <w:r w:rsidRPr="005C035D">
        <w:rPr>
          <w:sz w:val="24"/>
          <w:lang w:val="en-CA"/>
        </w:rPr>
        <w:tab/>
        <w:t xml:space="preserve">- </w:t>
      </w:r>
      <w:proofErr w:type="gramStart"/>
      <w:r w:rsidR="00727B1D" w:rsidRPr="005C035D">
        <w:rPr>
          <w:sz w:val="24"/>
          <w:lang w:val="en-CA"/>
        </w:rPr>
        <w:t>exception</w:t>
      </w:r>
      <w:proofErr w:type="gramEnd"/>
      <w:r w:rsidR="00727B1D" w:rsidRPr="005C035D">
        <w:rPr>
          <w:sz w:val="24"/>
          <w:lang w:val="en-CA"/>
        </w:rPr>
        <w:t xml:space="preserve"> in 1367b applies - </w:t>
      </w:r>
      <w:r w:rsidRPr="005C035D">
        <w:rPr>
          <w:sz w:val="24"/>
          <w:lang w:val="en-CA"/>
        </w:rPr>
        <w:t>claim by a P against a D made a party under R20</w:t>
      </w:r>
    </w:p>
    <w:p w:rsidR="00BB0BBB" w:rsidRPr="005C035D" w:rsidRDefault="00BB0BBB" w:rsidP="00BB0BBB">
      <w:pPr>
        <w:rPr>
          <w:sz w:val="24"/>
          <w:lang w:val="en-CA"/>
        </w:rPr>
      </w:pPr>
    </w:p>
    <w:p w:rsidR="00BB0BBB" w:rsidRPr="005C035D" w:rsidRDefault="00BB0BBB" w:rsidP="00BB0BBB">
      <w:pPr>
        <w:rPr>
          <w:sz w:val="24"/>
          <w:lang w:val="en-CA"/>
        </w:rPr>
      </w:pPr>
      <w:r w:rsidRPr="005C035D">
        <w:rPr>
          <w:sz w:val="24"/>
          <w:lang w:val="en-CA"/>
        </w:rPr>
        <w:tab/>
      </w:r>
    </w:p>
    <w:p w:rsidR="00BB0BBB" w:rsidRPr="005C035D" w:rsidRDefault="00BB0BBB" w:rsidP="00BB0BBB">
      <w:pPr>
        <w:rPr>
          <w:sz w:val="24"/>
        </w:rPr>
      </w:pPr>
      <w:r w:rsidRPr="005C035D">
        <w:rPr>
          <w:sz w:val="24"/>
        </w:rPr>
        <w:t xml:space="preserve">Ortega (a citizen of Puerto Rico) sues Star-Kist (a citizen of Delaware and PA) under Puerto Rican law for damages to her finger from opening a tuna can. Her damages are above the amount in controversy. Her parents (also citizens of Puerto Rico) join under R </w:t>
      </w:r>
      <w:proofErr w:type="gramStart"/>
      <w:r w:rsidRPr="005C035D">
        <w:rPr>
          <w:sz w:val="24"/>
        </w:rPr>
        <w:t>20  asking</w:t>
      </w:r>
      <w:proofErr w:type="gramEnd"/>
      <w:r w:rsidRPr="005C035D">
        <w:rPr>
          <w:sz w:val="24"/>
        </w:rPr>
        <w:t xml:space="preserve"> for emotional distress and medical expenses. Their damages are below the amount in controversy.</w:t>
      </w:r>
    </w:p>
    <w:p w:rsidR="00BB0BBB" w:rsidRPr="005C035D" w:rsidRDefault="00727B1D" w:rsidP="00BB0BBB">
      <w:pPr>
        <w:rPr>
          <w:sz w:val="24"/>
        </w:rPr>
      </w:pPr>
      <w:r w:rsidRPr="005C035D">
        <w:rPr>
          <w:sz w:val="24"/>
        </w:rPr>
        <w:t xml:space="preserve">Is there suppl. </w:t>
      </w:r>
      <w:proofErr w:type="spellStart"/>
      <w:r w:rsidRPr="005C035D">
        <w:rPr>
          <w:sz w:val="24"/>
        </w:rPr>
        <w:t>jur</w:t>
      </w:r>
      <w:proofErr w:type="spellEnd"/>
      <w:r w:rsidRPr="005C035D">
        <w:rPr>
          <w:sz w:val="24"/>
        </w:rPr>
        <w:t xml:space="preserve">. </w:t>
      </w:r>
      <w:proofErr w:type="gramStart"/>
      <w:r w:rsidRPr="005C035D">
        <w:rPr>
          <w:sz w:val="24"/>
        </w:rPr>
        <w:t>for</w:t>
      </w:r>
      <w:proofErr w:type="gramEnd"/>
      <w:r w:rsidRPr="005C035D">
        <w:rPr>
          <w:sz w:val="24"/>
        </w:rPr>
        <w:t xml:space="preserve"> the parents’ claim</w:t>
      </w:r>
      <w:r w:rsidR="005C035D" w:rsidRPr="005C035D">
        <w:rPr>
          <w:sz w:val="24"/>
        </w:rPr>
        <w:t>?</w:t>
      </w:r>
    </w:p>
    <w:p w:rsidR="00727B1D" w:rsidRPr="005C035D" w:rsidRDefault="00727B1D" w:rsidP="00BB0BBB">
      <w:pPr>
        <w:rPr>
          <w:sz w:val="24"/>
        </w:rPr>
      </w:pPr>
      <w:r w:rsidRPr="005C035D">
        <w:rPr>
          <w:sz w:val="24"/>
        </w:rPr>
        <w:t xml:space="preserve">Justice Kennedy’s majority opinion in </w:t>
      </w:r>
      <w:proofErr w:type="spellStart"/>
      <w:r w:rsidRPr="005C035D">
        <w:rPr>
          <w:sz w:val="24"/>
        </w:rPr>
        <w:t>Allapattah</w:t>
      </w:r>
      <w:proofErr w:type="spellEnd"/>
      <w:r w:rsidRPr="005C035D">
        <w:rPr>
          <w:sz w:val="24"/>
        </w:rPr>
        <w:t xml:space="preserve"> - YES</w:t>
      </w:r>
    </w:p>
    <w:p w:rsidR="00BB0BBB" w:rsidRPr="005C035D" w:rsidRDefault="00BB0BBB" w:rsidP="00BB0BBB">
      <w:pPr>
        <w:rPr>
          <w:sz w:val="24"/>
          <w:lang w:val="en-CA"/>
        </w:rPr>
      </w:pPr>
      <w:r w:rsidRPr="005C035D">
        <w:rPr>
          <w:sz w:val="24"/>
          <w:lang w:val="en-CA"/>
        </w:rPr>
        <w:tab/>
      </w:r>
      <w:r w:rsidR="00727B1D" w:rsidRPr="005C035D">
        <w:rPr>
          <w:sz w:val="24"/>
          <w:lang w:val="en-CA"/>
        </w:rPr>
        <w:t xml:space="preserve">- </w:t>
      </w:r>
      <w:proofErr w:type="gramStart"/>
      <w:r w:rsidR="00727B1D" w:rsidRPr="005C035D">
        <w:rPr>
          <w:sz w:val="24"/>
          <w:lang w:val="en-CA"/>
        </w:rPr>
        <w:t>this</w:t>
      </w:r>
      <w:proofErr w:type="gramEnd"/>
      <w:r w:rsidR="00727B1D" w:rsidRPr="005C035D">
        <w:rPr>
          <w:sz w:val="24"/>
          <w:lang w:val="en-CA"/>
        </w:rPr>
        <w:t xml:space="preserve"> does not fall under any of the exceptions in 1367(b)</w:t>
      </w:r>
    </w:p>
    <w:p w:rsidR="00BB0BBB" w:rsidRPr="005C035D" w:rsidRDefault="00BB0BBB" w:rsidP="00BB0BBB">
      <w:pPr>
        <w:pStyle w:val="NormalWeb"/>
        <w:rPr>
          <w:szCs w:val="18"/>
        </w:rPr>
      </w:pPr>
      <w:r w:rsidRPr="005C035D">
        <w:rPr>
          <w:lang w:val="en-CA"/>
        </w:rPr>
        <w:tab/>
        <w:t xml:space="preserve">- </w:t>
      </w:r>
      <w:r w:rsidRPr="005C035D">
        <w:rPr>
          <w:szCs w:val="18"/>
        </w:rPr>
        <w:t xml:space="preserve">(a)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 </w:t>
      </w:r>
    </w:p>
    <w:p w:rsidR="005C035D" w:rsidRPr="005C035D" w:rsidRDefault="005C035D" w:rsidP="00BB0BBB">
      <w:pPr>
        <w:pStyle w:val="NormalWeb"/>
        <w:rPr>
          <w:szCs w:val="18"/>
        </w:rPr>
      </w:pPr>
      <w:r w:rsidRPr="005C035D">
        <w:rPr>
          <w:szCs w:val="18"/>
        </w:rPr>
        <w:t xml:space="preserve">- </w:t>
      </w:r>
      <w:proofErr w:type="gramStart"/>
      <w:r w:rsidRPr="005C035D">
        <w:rPr>
          <w:szCs w:val="18"/>
        </w:rPr>
        <w:t>it</w:t>
      </w:r>
      <w:proofErr w:type="gramEnd"/>
      <w:r w:rsidRPr="005C035D">
        <w:rPr>
          <w:szCs w:val="18"/>
        </w:rPr>
        <w:t xml:space="preserve"> is not a claim by a P against someone made a party under 14, 19, 20 or 24 (why, because D is in the suit without any joinder rule)</w:t>
      </w:r>
    </w:p>
    <w:p w:rsidR="005C035D" w:rsidRPr="005C035D" w:rsidRDefault="005C035D" w:rsidP="00BB0BBB">
      <w:pPr>
        <w:pStyle w:val="NormalWeb"/>
        <w:rPr>
          <w:szCs w:val="18"/>
        </w:rPr>
      </w:pPr>
      <w:r w:rsidRPr="005C035D">
        <w:rPr>
          <w:szCs w:val="18"/>
        </w:rPr>
        <w:lastRenderedPageBreak/>
        <w:t>- it is not a claim by persons proposed to be joined as plaintiffs under Rule 19 of such rules, or seeking to intervene as plaintiffs under Rule 24 of such rules</w:t>
      </w:r>
    </w:p>
    <w:p w:rsidR="005C035D" w:rsidRPr="005C035D" w:rsidRDefault="005C035D" w:rsidP="00BB0BBB">
      <w:pPr>
        <w:pStyle w:val="NormalWeb"/>
        <w:rPr>
          <w:b/>
          <w:szCs w:val="18"/>
        </w:rPr>
      </w:pPr>
      <w:r w:rsidRPr="005C035D">
        <w:rPr>
          <w:szCs w:val="18"/>
        </w:rPr>
        <w:t xml:space="preserve">- </w:t>
      </w:r>
      <w:proofErr w:type="gramStart"/>
      <w:r w:rsidRPr="005C035D">
        <w:rPr>
          <w:szCs w:val="18"/>
        </w:rPr>
        <w:t>it</w:t>
      </w:r>
      <w:proofErr w:type="gramEnd"/>
      <w:r w:rsidRPr="005C035D">
        <w:rPr>
          <w:szCs w:val="18"/>
        </w:rPr>
        <w:t xml:space="preserve"> is a claim by a plaintiff joined </w:t>
      </w:r>
      <w:r w:rsidRPr="005C035D">
        <w:rPr>
          <w:b/>
          <w:szCs w:val="18"/>
        </w:rPr>
        <w:t>under R 20</w:t>
      </w:r>
    </w:p>
    <w:p w:rsidR="00BB0BBB" w:rsidRPr="005C035D" w:rsidRDefault="00BB0BBB" w:rsidP="00BB0BBB">
      <w:pPr>
        <w:numPr>
          <w:ilvl w:val="0"/>
          <w:numId w:val="2"/>
        </w:numPr>
        <w:spacing w:after="0" w:line="240" w:lineRule="auto"/>
        <w:rPr>
          <w:sz w:val="24"/>
          <w:lang w:val="en-CA"/>
        </w:rPr>
      </w:pPr>
      <w:r w:rsidRPr="005C035D">
        <w:rPr>
          <w:sz w:val="24"/>
          <w:lang w:val="en-CA"/>
        </w:rPr>
        <w:t xml:space="preserve">theory of </w:t>
      </w:r>
      <w:r w:rsidR="00727B1D" w:rsidRPr="005C035D">
        <w:rPr>
          <w:sz w:val="24"/>
          <w:lang w:val="en-CA"/>
        </w:rPr>
        <w:t>statutory interpretation</w:t>
      </w:r>
    </w:p>
    <w:p w:rsidR="00727B1D" w:rsidRPr="005C035D" w:rsidRDefault="00BB0BBB" w:rsidP="00BB0BBB">
      <w:pPr>
        <w:numPr>
          <w:ilvl w:val="1"/>
          <w:numId w:val="2"/>
        </w:numPr>
        <w:spacing w:after="0" w:line="240" w:lineRule="auto"/>
        <w:rPr>
          <w:sz w:val="24"/>
          <w:lang w:val="en-CA"/>
        </w:rPr>
      </w:pPr>
      <w:r w:rsidRPr="005C035D">
        <w:rPr>
          <w:sz w:val="24"/>
          <w:lang w:val="en-CA"/>
        </w:rPr>
        <w:t xml:space="preserve">statute is clear – not ambiguous – so </w:t>
      </w:r>
      <w:r w:rsidR="00727B1D" w:rsidRPr="005C035D">
        <w:rPr>
          <w:sz w:val="24"/>
          <w:lang w:val="en-CA"/>
        </w:rPr>
        <w:t>must follow its plain language</w:t>
      </w:r>
    </w:p>
    <w:p w:rsidR="00BB0BBB" w:rsidRPr="005C035D" w:rsidRDefault="00BB0BBB" w:rsidP="00BB0BBB">
      <w:pPr>
        <w:numPr>
          <w:ilvl w:val="1"/>
          <w:numId w:val="2"/>
        </w:numPr>
        <w:spacing w:after="0" w:line="240" w:lineRule="auto"/>
        <w:rPr>
          <w:sz w:val="24"/>
          <w:lang w:val="en-CA"/>
        </w:rPr>
      </w:pPr>
      <w:r w:rsidRPr="005C035D">
        <w:rPr>
          <w:sz w:val="24"/>
          <w:lang w:val="en-CA"/>
        </w:rPr>
        <w:t>Congress must change</w:t>
      </w:r>
      <w:r w:rsidR="00727B1D" w:rsidRPr="005C035D">
        <w:rPr>
          <w:sz w:val="24"/>
          <w:lang w:val="en-CA"/>
        </w:rPr>
        <w:t xml:space="preserve"> it if it doesn’t like it</w:t>
      </w:r>
    </w:p>
    <w:p w:rsidR="00727B1D" w:rsidRPr="005C035D" w:rsidRDefault="00727B1D" w:rsidP="00BB0BBB">
      <w:pPr>
        <w:numPr>
          <w:ilvl w:val="1"/>
          <w:numId w:val="2"/>
        </w:numPr>
        <w:spacing w:after="0" w:line="240" w:lineRule="auto"/>
        <w:rPr>
          <w:sz w:val="24"/>
          <w:lang w:val="en-CA"/>
        </w:rPr>
      </w:pPr>
      <w:r w:rsidRPr="005C035D">
        <w:rPr>
          <w:sz w:val="24"/>
          <w:lang w:val="en-CA"/>
        </w:rPr>
        <w:t>But the legislative history strongly suggests that 1367 was m</w:t>
      </w:r>
      <w:r w:rsidR="005C035D" w:rsidRPr="005C035D">
        <w:rPr>
          <w:sz w:val="24"/>
          <w:lang w:val="en-CA"/>
        </w:rPr>
        <w:t xml:space="preserve">eant only to abrogate Finley and </w:t>
      </w:r>
      <w:proofErr w:type="spellStart"/>
      <w:r w:rsidRPr="005C035D">
        <w:rPr>
          <w:sz w:val="24"/>
          <w:lang w:val="en-CA"/>
        </w:rPr>
        <w:t>Aldinger</w:t>
      </w:r>
      <w:proofErr w:type="spellEnd"/>
      <w:r w:rsidRPr="005C035D">
        <w:rPr>
          <w:sz w:val="24"/>
          <w:lang w:val="en-CA"/>
        </w:rPr>
        <w:t xml:space="preserve"> – here it does much more</w:t>
      </w:r>
    </w:p>
    <w:p w:rsidR="00BB0BBB" w:rsidRPr="005C035D" w:rsidRDefault="00BB0BBB" w:rsidP="00BB0BBB">
      <w:pPr>
        <w:numPr>
          <w:ilvl w:val="1"/>
          <w:numId w:val="2"/>
        </w:numPr>
        <w:spacing w:after="0" w:line="240" w:lineRule="auto"/>
        <w:rPr>
          <w:sz w:val="24"/>
          <w:lang w:val="en-CA"/>
        </w:rPr>
      </w:pPr>
      <w:proofErr w:type="gramStart"/>
      <w:r w:rsidRPr="005C035D">
        <w:rPr>
          <w:sz w:val="24"/>
          <w:lang w:val="en-CA"/>
        </w:rPr>
        <w:t>what</w:t>
      </w:r>
      <w:proofErr w:type="gramEnd"/>
      <w:r w:rsidRPr="005C035D">
        <w:rPr>
          <w:sz w:val="24"/>
          <w:lang w:val="en-CA"/>
        </w:rPr>
        <w:t xml:space="preserve"> is</w:t>
      </w:r>
      <w:r w:rsidR="00727B1D" w:rsidRPr="005C035D">
        <w:rPr>
          <w:sz w:val="24"/>
          <w:lang w:val="en-CA"/>
        </w:rPr>
        <w:t xml:space="preserve"> problem with relying on legislative </w:t>
      </w:r>
      <w:r w:rsidRPr="005C035D">
        <w:rPr>
          <w:sz w:val="24"/>
          <w:lang w:val="en-CA"/>
        </w:rPr>
        <w:t>history</w:t>
      </w:r>
      <w:r w:rsidR="005C035D" w:rsidRPr="005C035D">
        <w:rPr>
          <w:sz w:val="24"/>
          <w:lang w:val="en-CA"/>
        </w:rPr>
        <w:t>?</w:t>
      </w:r>
    </w:p>
    <w:p w:rsidR="00727B1D" w:rsidRPr="005C035D" w:rsidRDefault="00727B1D" w:rsidP="00727B1D">
      <w:pPr>
        <w:numPr>
          <w:ilvl w:val="2"/>
          <w:numId w:val="2"/>
        </w:numPr>
        <w:tabs>
          <w:tab w:val="clear" w:pos="2160"/>
          <w:tab w:val="num" w:pos="2340"/>
        </w:tabs>
        <w:spacing w:after="0" w:line="240" w:lineRule="auto"/>
        <w:ind w:left="2340"/>
        <w:rPr>
          <w:sz w:val="24"/>
          <w:lang w:val="en-CA"/>
        </w:rPr>
      </w:pPr>
      <w:r w:rsidRPr="005C035D">
        <w:rPr>
          <w:sz w:val="24"/>
          <w:lang w:val="en-CA"/>
        </w:rPr>
        <w:t xml:space="preserve">individuals </w:t>
      </w:r>
      <w:r w:rsidR="00BB0BBB" w:rsidRPr="005C035D">
        <w:rPr>
          <w:sz w:val="24"/>
          <w:lang w:val="en-CA"/>
        </w:rPr>
        <w:t>can add bits in self-serving way</w:t>
      </w:r>
    </w:p>
    <w:p w:rsidR="00BB0BBB" w:rsidRPr="005C035D" w:rsidRDefault="00BB0BBB" w:rsidP="00BB0BBB">
      <w:pPr>
        <w:rPr>
          <w:sz w:val="24"/>
          <w:lang w:val="en-CA"/>
        </w:rPr>
      </w:pPr>
    </w:p>
    <w:p w:rsidR="005C035D" w:rsidRPr="005C035D" w:rsidRDefault="005C035D" w:rsidP="00BB0BBB">
      <w:pPr>
        <w:rPr>
          <w:sz w:val="24"/>
        </w:rPr>
      </w:pPr>
      <w:r w:rsidRPr="005C035D">
        <w:rPr>
          <w:sz w:val="24"/>
        </w:rPr>
        <w:t xml:space="preserve">P1 (NY) sues D (NJ) under state law battery for $100k. D makes a motion to join P2 (NY), who has a claim against D for $25K, as a </w:t>
      </w:r>
      <w:r w:rsidRPr="005C035D">
        <w:rPr>
          <w:i/>
          <w:iCs/>
          <w:sz w:val="24"/>
        </w:rPr>
        <w:t xml:space="preserve">necessary </w:t>
      </w:r>
      <w:r w:rsidRPr="005C035D">
        <w:rPr>
          <w:sz w:val="24"/>
        </w:rPr>
        <w:t>party</w:t>
      </w:r>
    </w:p>
    <w:p w:rsidR="005C035D" w:rsidRPr="005C035D" w:rsidRDefault="005C035D" w:rsidP="005C035D">
      <w:pPr>
        <w:pStyle w:val="ListParagraph"/>
        <w:numPr>
          <w:ilvl w:val="0"/>
          <w:numId w:val="2"/>
        </w:numPr>
        <w:rPr>
          <w:sz w:val="24"/>
        </w:rPr>
      </w:pPr>
      <w:r>
        <w:rPr>
          <w:sz w:val="24"/>
        </w:rPr>
        <w:t xml:space="preserve">Here there is no suppl. </w:t>
      </w:r>
      <w:proofErr w:type="spellStart"/>
      <w:r>
        <w:rPr>
          <w:sz w:val="24"/>
        </w:rPr>
        <w:t>jur</w:t>
      </w:r>
      <w:proofErr w:type="spellEnd"/>
      <w:r>
        <w:rPr>
          <w:sz w:val="24"/>
        </w:rPr>
        <w:t>., because P2 v. D is a claim</w:t>
      </w:r>
      <w:r w:rsidRPr="005C035D">
        <w:rPr>
          <w:sz w:val="24"/>
          <w:szCs w:val="18"/>
        </w:rPr>
        <w:t xml:space="preserve"> by </w:t>
      </w:r>
      <w:r>
        <w:rPr>
          <w:sz w:val="24"/>
          <w:szCs w:val="18"/>
        </w:rPr>
        <w:t>a person</w:t>
      </w:r>
      <w:r w:rsidRPr="005C035D">
        <w:rPr>
          <w:sz w:val="24"/>
          <w:szCs w:val="18"/>
        </w:rPr>
        <w:t xml:space="preserve"> proposed to be joined as </w:t>
      </w:r>
      <w:r>
        <w:rPr>
          <w:sz w:val="24"/>
          <w:szCs w:val="18"/>
        </w:rPr>
        <w:t xml:space="preserve">a plaintiff </w:t>
      </w:r>
      <w:r w:rsidRPr="005C035D">
        <w:rPr>
          <w:sz w:val="24"/>
          <w:szCs w:val="18"/>
        </w:rPr>
        <w:t xml:space="preserve">under Rule 19 </w:t>
      </w:r>
    </w:p>
    <w:p w:rsidR="005C035D" w:rsidRPr="005C035D" w:rsidRDefault="005C035D" w:rsidP="005C035D">
      <w:pPr>
        <w:pStyle w:val="ListParagraph"/>
        <w:numPr>
          <w:ilvl w:val="0"/>
          <w:numId w:val="2"/>
        </w:numPr>
        <w:rPr>
          <w:sz w:val="24"/>
        </w:rPr>
      </w:pPr>
      <w:proofErr w:type="gramStart"/>
      <w:r>
        <w:rPr>
          <w:sz w:val="24"/>
          <w:szCs w:val="18"/>
        </w:rPr>
        <w:t>so</w:t>
      </w:r>
      <w:proofErr w:type="gramEnd"/>
      <w:r>
        <w:rPr>
          <w:sz w:val="24"/>
          <w:szCs w:val="18"/>
        </w:rPr>
        <w:t xml:space="preserve">, if the party does not have to be joined (is joined under R 20) there is supplemental </w:t>
      </w:r>
      <w:proofErr w:type="spellStart"/>
      <w:r>
        <w:rPr>
          <w:sz w:val="24"/>
          <w:szCs w:val="18"/>
        </w:rPr>
        <w:t>jur</w:t>
      </w:r>
      <w:proofErr w:type="spellEnd"/>
      <w:r>
        <w:rPr>
          <w:sz w:val="24"/>
          <w:szCs w:val="18"/>
        </w:rPr>
        <w:t>, but if they need to be joined (under R 19) there isn’t? Green: that’s crazy</w:t>
      </w:r>
    </w:p>
    <w:p w:rsidR="00BB0BBB" w:rsidRPr="005C035D" w:rsidRDefault="00BB0BBB" w:rsidP="00BB0BBB">
      <w:pPr>
        <w:rPr>
          <w:sz w:val="24"/>
        </w:rPr>
      </w:pPr>
      <w:r w:rsidRPr="005C035D">
        <w:rPr>
          <w:sz w:val="24"/>
        </w:rPr>
        <w:t xml:space="preserve"> </w:t>
      </w:r>
      <w:proofErr w:type="gramStart"/>
      <w:r w:rsidRPr="005C035D">
        <w:rPr>
          <w:sz w:val="24"/>
        </w:rPr>
        <w:t>P1(</w:t>
      </w:r>
      <w:proofErr w:type="gramEnd"/>
      <w:r w:rsidRPr="005C035D">
        <w:rPr>
          <w:sz w:val="24"/>
        </w:rPr>
        <w:t>NY) sues D (NJ) for $100k and joins with P2 (NJ) who sues D for $100K.</w:t>
      </w:r>
    </w:p>
    <w:p w:rsidR="00BB0BBB" w:rsidRPr="005C035D" w:rsidRDefault="00BB0BBB" w:rsidP="00BB0BBB">
      <w:pPr>
        <w:rPr>
          <w:sz w:val="24"/>
          <w:lang w:val="en-CA"/>
        </w:rPr>
      </w:pPr>
      <w:r w:rsidRPr="005C035D">
        <w:rPr>
          <w:sz w:val="24"/>
          <w:lang w:val="en-CA"/>
        </w:rPr>
        <w:tab/>
      </w:r>
      <w:proofErr w:type="gramStart"/>
      <w:r w:rsidRPr="005C035D">
        <w:rPr>
          <w:sz w:val="24"/>
          <w:lang w:val="en-CA"/>
        </w:rPr>
        <w:t>does</w:t>
      </w:r>
      <w:proofErr w:type="gramEnd"/>
      <w:r w:rsidRPr="005C035D">
        <w:rPr>
          <w:sz w:val="24"/>
          <w:lang w:val="en-CA"/>
        </w:rPr>
        <w:t xml:space="preserve"> that have </w:t>
      </w:r>
      <w:r w:rsidR="00727B1D" w:rsidRPr="005C035D">
        <w:rPr>
          <w:sz w:val="24"/>
          <w:lang w:val="en-CA"/>
        </w:rPr>
        <w:t xml:space="preserve">suppl. </w:t>
      </w:r>
      <w:proofErr w:type="spellStart"/>
      <w:r w:rsidR="00727B1D" w:rsidRPr="005C035D">
        <w:rPr>
          <w:sz w:val="24"/>
          <w:lang w:val="en-CA"/>
        </w:rPr>
        <w:t>jur</w:t>
      </w:r>
      <w:proofErr w:type="spellEnd"/>
      <w:r w:rsidR="00727B1D" w:rsidRPr="005C035D">
        <w:rPr>
          <w:sz w:val="24"/>
          <w:lang w:val="en-CA"/>
        </w:rPr>
        <w:t>.</w:t>
      </w:r>
      <w:r w:rsidRPr="005C035D">
        <w:rPr>
          <w:sz w:val="24"/>
          <w:lang w:val="en-CA"/>
        </w:rPr>
        <w:t xml:space="preserve"> </w:t>
      </w:r>
      <w:proofErr w:type="gramStart"/>
      <w:r w:rsidRPr="005C035D">
        <w:rPr>
          <w:sz w:val="24"/>
          <w:lang w:val="en-CA"/>
        </w:rPr>
        <w:t>too</w:t>
      </w:r>
      <w:proofErr w:type="gramEnd"/>
      <w:r w:rsidRPr="005C035D">
        <w:rPr>
          <w:sz w:val="24"/>
          <w:lang w:val="en-CA"/>
        </w:rPr>
        <w:t>?</w:t>
      </w:r>
    </w:p>
    <w:p w:rsidR="00BB0BBB" w:rsidRPr="005C035D" w:rsidRDefault="00727B1D" w:rsidP="00BB0BBB">
      <w:pPr>
        <w:numPr>
          <w:ilvl w:val="0"/>
          <w:numId w:val="2"/>
        </w:numPr>
        <w:spacing w:after="0" w:line="240" w:lineRule="auto"/>
        <w:rPr>
          <w:sz w:val="24"/>
          <w:lang w:val="en-CA"/>
        </w:rPr>
      </w:pPr>
      <w:r w:rsidRPr="005C035D">
        <w:rPr>
          <w:sz w:val="24"/>
          <w:lang w:val="en-CA"/>
        </w:rPr>
        <w:t>NO</w:t>
      </w:r>
    </w:p>
    <w:p w:rsidR="00BB0BBB" w:rsidRPr="005C035D" w:rsidRDefault="00BB0BBB" w:rsidP="00BB0BBB">
      <w:pPr>
        <w:numPr>
          <w:ilvl w:val="1"/>
          <w:numId w:val="2"/>
        </w:numPr>
        <w:spacing w:after="0" w:line="240" w:lineRule="auto"/>
        <w:rPr>
          <w:sz w:val="24"/>
          <w:lang w:val="en-CA"/>
        </w:rPr>
      </w:pPr>
      <w:r w:rsidRPr="005C035D">
        <w:rPr>
          <w:sz w:val="24"/>
          <w:lang w:val="en-CA"/>
        </w:rPr>
        <w:t>How does Kennedy solve this problem?</w:t>
      </w:r>
    </w:p>
    <w:p w:rsidR="00BB0BBB" w:rsidRPr="005C035D" w:rsidRDefault="00BB0BBB" w:rsidP="00BB0BBB">
      <w:pPr>
        <w:numPr>
          <w:ilvl w:val="1"/>
          <w:numId w:val="2"/>
        </w:numPr>
        <w:spacing w:after="0" w:line="240" w:lineRule="auto"/>
        <w:rPr>
          <w:sz w:val="24"/>
          <w:lang w:val="en-CA"/>
        </w:rPr>
      </w:pPr>
      <w:r w:rsidRPr="005C035D">
        <w:rPr>
          <w:sz w:val="24"/>
          <w:lang w:val="en-CA"/>
        </w:rPr>
        <w:t xml:space="preserve">Claims that </w:t>
      </w:r>
      <w:r w:rsidR="00727B1D" w:rsidRPr="005C035D">
        <w:rPr>
          <w:sz w:val="24"/>
          <w:lang w:val="en-CA"/>
        </w:rPr>
        <w:t xml:space="preserve">P1 v. D </w:t>
      </w:r>
      <w:r w:rsidRPr="005C035D">
        <w:rPr>
          <w:sz w:val="24"/>
          <w:lang w:val="en-CA"/>
        </w:rPr>
        <w:t xml:space="preserve"> is not a “</w:t>
      </w:r>
      <w:r w:rsidRPr="005C035D">
        <w:rPr>
          <w:sz w:val="24"/>
          <w:szCs w:val="18"/>
        </w:rPr>
        <w:t>civil action of which the district courts have original jurisdiction”</w:t>
      </w:r>
    </w:p>
    <w:p w:rsidR="00727B1D" w:rsidRPr="005C035D" w:rsidRDefault="00727B1D" w:rsidP="00727B1D">
      <w:pPr>
        <w:numPr>
          <w:ilvl w:val="2"/>
          <w:numId w:val="2"/>
        </w:numPr>
        <w:spacing w:after="0" w:line="240" w:lineRule="auto"/>
        <w:rPr>
          <w:sz w:val="24"/>
          <w:lang w:val="en-CA"/>
        </w:rPr>
      </w:pPr>
      <w:r w:rsidRPr="005C035D">
        <w:rPr>
          <w:sz w:val="24"/>
          <w:szCs w:val="18"/>
        </w:rPr>
        <w:t>P1 v. D is contaminated by the lack of diversity in P2 v. D</w:t>
      </w:r>
    </w:p>
    <w:p w:rsidR="00BB0BBB" w:rsidRPr="005C035D" w:rsidRDefault="00BB0BBB" w:rsidP="00BB0BBB">
      <w:pPr>
        <w:numPr>
          <w:ilvl w:val="2"/>
          <w:numId w:val="2"/>
        </w:numPr>
        <w:tabs>
          <w:tab w:val="clear" w:pos="2160"/>
          <w:tab w:val="num" w:pos="2340"/>
        </w:tabs>
        <w:spacing w:after="0" w:line="240" w:lineRule="auto"/>
        <w:ind w:left="2340"/>
        <w:rPr>
          <w:sz w:val="24"/>
          <w:lang w:val="en-CA"/>
        </w:rPr>
      </w:pPr>
      <w:r w:rsidRPr="005C035D">
        <w:rPr>
          <w:sz w:val="24"/>
          <w:lang w:val="en-CA"/>
        </w:rPr>
        <w:t>Don’t even get to</w:t>
      </w:r>
      <w:r w:rsidR="005C035D">
        <w:rPr>
          <w:sz w:val="24"/>
          <w:lang w:val="en-CA"/>
        </w:rPr>
        <w:t xml:space="preserve"> exceptions in</w:t>
      </w:r>
      <w:r w:rsidRPr="005C035D">
        <w:rPr>
          <w:sz w:val="24"/>
          <w:lang w:val="en-CA"/>
        </w:rPr>
        <w:t xml:space="preserve"> 1367(b)</w:t>
      </w:r>
    </w:p>
    <w:p w:rsidR="00727B1D" w:rsidRPr="005C035D" w:rsidRDefault="00BB0BBB" w:rsidP="00BB0BBB">
      <w:pPr>
        <w:numPr>
          <w:ilvl w:val="1"/>
          <w:numId w:val="2"/>
        </w:numPr>
        <w:spacing w:after="0" w:line="240" w:lineRule="auto"/>
        <w:rPr>
          <w:sz w:val="24"/>
          <w:lang w:val="en-CA"/>
        </w:rPr>
      </w:pPr>
      <w:r w:rsidRPr="005C035D">
        <w:rPr>
          <w:sz w:val="24"/>
          <w:lang w:val="en-CA"/>
        </w:rPr>
        <w:t>Probl</w:t>
      </w:r>
      <w:r w:rsidR="00727B1D" w:rsidRPr="005C035D">
        <w:rPr>
          <w:sz w:val="24"/>
          <w:lang w:val="en-CA"/>
        </w:rPr>
        <w:t xml:space="preserve">em – why isn’t the case where the P2 v. D is between diverse parties but below the jurisdictional minimum not </w:t>
      </w:r>
      <w:r w:rsidRPr="005C035D">
        <w:rPr>
          <w:sz w:val="24"/>
          <w:lang w:val="en-CA"/>
        </w:rPr>
        <w:t xml:space="preserve">also one where </w:t>
      </w:r>
      <w:r w:rsidR="005C035D">
        <w:rPr>
          <w:sz w:val="24"/>
          <w:lang w:val="en-CA"/>
        </w:rPr>
        <w:t>P1 v. D</w:t>
      </w:r>
      <w:r w:rsidR="00727B1D" w:rsidRPr="005C035D">
        <w:rPr>
          <w:sz w:val="24"/>
          <w:lang w:val="en-CA"/>
        </w:rPr>
        <w:t xml:space="preserve"> is </w:t>
      </w:r>
      <w:r w:rsidR="005C035D">
        <w:rPr>
          <w:sz w:val="24"/>
          <w:lang w:val="en-CA"/>
        </w:rPr>
        <w:t>contaminated?</w:t>
      </w:r>
    </w:p>
    <w:p w:rsidR="00727B1D" w:rsidRPr="005C035D" w:rsidRDefault="00727B1D" w:rsidP="00BB0BBB">
      <w:pPr>
        <w:numPr>
          <w:ilvl w:val="1"/>
          <w:numId w:val="2"/>
        </w:numPr>
        <w:spacing w:after="0" w:line="240" w:lineRule="auto"/>
        <w:rPr>
          <w:sz w:val="24"/>
          <w:lang w:val="en-CA"/>
        </w:rPr>
      </w:pPr>
      <w:r w:rsidRPr="005C035D">
        <w:rPr>
          <w:sz w:val="24"/>
          <w:lang w:val="en-CA"/>
        </w:rPr>
        <w:t>Green – Kennedy’s opinion seems incoherent – does not take the plain meaning approach to statutory interpretation seriously</w:t>
      </w:r>
    </w:p>
    <w:p w:rsidR="00727B1D" w:rsidRPr="005C035D" w:rsidRDefault="00727B1D" w:rsidP="00BB0BBB">
      <w:pPr>
        <w:rPr>
          <w:sz w:val="24"/>
          <w:lang w:val="en-CA"/>
        </w:rPr>
      </w:pPr>
    </w:p>
    <w:p w:rsidR="00D21E37" w:rsidRPr="00BB6F0E" w:rsidRDefault="00D21E37">
      <w:pPr>
        <w:rPr>
          <w:bCs/>
          <w:sz w:val="24"/>
          <w:lang w:val="en-CA"/>
        </w:rPr>
      </w:pPr>
      <w:bookmarkStart w:id="0" w:name="_GoBack"/>
      <w:bookmarkEnd w:id="0"/>
    </w:p>
    <w:sectPr w:rsidR="00D21E37" w:rsidRPr="00BB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32F17"/>
    <w:multiLevelType w:val="hybridMultilevel"/>
    <w:tmpl w:val="CCA684C0"/>
    <w:lvl w:ilvl="0" w:tplc="DE1ED1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7C82"/>
    <w:multiLevelType w:val="hybridMultilevel"/>
    <w:tmpl w:val="D78A57B4"/>
    <w:lvl w:ilvl="0" w:tplc="03CE5E06">
      <w:start w:val="1"/>
      <w:numFmt w:val="bullet"/>
      <w:lvlText w:val="•"/>
      <w:lvlJc w:val="left"/>
      <w:pPr>
        <w:tabs>
          <w:tab w:val="num" w:pos="720"/>
        </w:tabs>
        <w:ind w:left="720" w:hanging="360"/>
      </w:pPr>
      <w:rPr>
        <w:rFonts w:ascii="Times New Roman" w:hAnsi="Times New Roman" w:hint="default"/>
      </w:rPr>
    </w:lvl>
    <w:lvl w:ilvl="1" w:tplc="6F1E4AFE">
      <w:start w:val="126"/>
      <w:numFmt w:val="bullet"/>
      <w:lvlText w:val="–"/>
      <w:lvlJc w:val="left"/>
      <w:pPr>
        <w:tabs>
          <w:tab w:val="num" w:pos="1440"/>
        </w:tabs>
        <w:ind w:left="1440" w:hanging="360"/>
      </w:pPr>
      <w:rPr>
        <w:rFonts w:ascii="Times New Roman" w:hAnsi="Times New Roman" w:hint="default"/>
      </w:rPr>
    </w:lvl>
    <w:lvl w:ilvl="2" w:tplc="4B8EDC42" w:tentative="1">
      <w:start w:val="1"/>
      <w:numFmt w:val="bullet"/>
      <w:lvlText w:val="•"/>
      <w:lvlJc w:val="left"/>
      <w:pPr>
        <w:tabs>
          <w:tab w:val="num" w:pos="2160"/>
        </w:tabs>
        <w:ind w:left="2160" w:hanging="360"/>
      </w:pPr>
      <w:rPr>
        <w:rFonts w:ascii="Times New Roman" w:hAnsi="Times New Roman" w:hint="default"/>
      </w:rPr>
    </w:lvl>
    <w:lvl w:ilvl="3" w:tplc="6F3A9A18" w:tentative="1">
      <w:start w:val="1"/>
      <w:numFmt w:val="bullet"/>
      <w:lvlText w:val="•"/>
      <w:lvlJc w:val="left"/>
      <w:pPr>
        <w:tabs>
          <w:tab w:val="num" w:pos="2880"/>
        </w:tabs>
        <w:ind w:left="2880" w:hanging="360"/>
      </w:pPr>
      <w:rPr>
        <w:rFonts w:ascii="Times New Roman" w:hAnsi="Times New Roman" w:hint="default"/>
      </w:rPr>
    </w:lvl>
    <w:lvl w:ilvl="4" w:tplc="F3603C6C" w:tentative="1">
      <w:start w:val="1"/>
      <w:numFmt w:val="bullet"/>
      <w:lvlText w:val="•"/>
      <w:lvlJc w:val="left"/>
      <w:pPr>
        <w:tabs>
          <w:tab w:val="num" w:pos="3600"/>
        </w:tabs>
        <w:ind w:left="3600" w:hanging="360"/>
      </w:pPr>
      <w:rPr>
        <w:rFonts w:ascii="Times New Roman" w:hAnsi="Times New Roman" w:hint="default"/>
      </w:rPr>
    </w:lvl>
    <w:lvl w:ilvl="5" w:tplc="6A4C5F28" w:tentative="1">
      <w:start w:val="1"/>
      <w:numFmt w:val="bullet"/>
      <w:lvlText w:val="•"/>
      <w:lvlJc w:val="left"/>
      <w:pPr>
        <w:tabs>
          <w:tab w:val="num" w:pos="4320"/>
        </w:tabs>
        <w:ind w:left="4320" w:hanging="360"/>
      </w:pPr>
      <w:rPr>
        <w:rFonts w:ascii="Times New Roman" w:hAnsi="Times New Roman" w:hint="default"/>
      </w:rPr>
    </w:lvl>
    <w:lvl w:ilvl="6" w:tplc="E6B6767A" w:tentative="1">
      <w:start w:val="1"/>
      <w:numFmt w:val="bullet"/>
      <w:lvlText w:val="•"/>
      <w:lvlJc w:val="left"/>
      <w:pPr>
        <w:tabs>
          <w:tab w:val="num" w:pos="5040"/>
        </w:tabs>
        <w:ind w:left="5040" w:hanging="360"/>
      </w:pPr>
      <w:rPr>
        <w:rFonts w:ascii="Times New Roman" w:hAnsi="Times New Roman" w:hint="default"/>
      </w:rPr>
    </w:lvl>
    <w:lvl w:ilvl="7" w:tplc="9C12EFE2" w:tentative="1">
      <w:start w:val="1"/>
      <w:numFmt w:val="bullet"/>
      <w:lvlText w:val="•"/>
      <w:lvlJc w:val="left"/>
      <w:pPr>
        <w:tabs>
          <w:tab w:val="num" w:pos="5760"/>
        </w:tabs>
        <w:ind w:left="5760" w:hanging="360"/>
      </w:pPr>
      <w:rPr>
        <w:rFonts w:ascii="Times New Roman" w:hAnsi="Times New Roman" w:hint="default"/>
      </w:rPr>
    </w:lvl>
    <w:lvl w:ilvl="8" w:tplc="772677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48222E"/>
    <w:multiLevelType w:val="hybridMultilevel"/>
    <w:tmpl w:val="D9B22852"/>
    <w:lvl w:ilvl="0" w:tplc="540CBEE0">
      <w:start w:val="1"/>
      <w:numFmt w:val="bullet"/>
      <w:lvlText w:val="•"/>
      <w:lvlJc w:val="left"/>
      <w:pPr>
        <w:tabs>
          <w:tab w:val="num" w:pos="720"/>
        </w:tabs>
        <w:ind w:left="720" w:hanging="360"/>
      </w:pPr>
      <w:rPr>
        <w:rFonts w:ascii="Times New Roman" w:hAnsi="Times New Roman" w:hint="default"/>
      </w:rPr>
    </w:lvl>
    <w:lvl w:ilvl="1" w:tplc="21343318" w:tentative="1">
      <w:start w:val="1"/>
      <w:numFmt w:val="bullet"/>
      <w:lvlText w:val="•"/>
      <w:lvlJc w:val="left"/>
      <w:pPr>
        <w:tabs>
          <w:tab w:val="num" w:pos="1440"/>
        </w:tabs>
        <w:ind w:left="1440" w:hanging="360"/>
      </w:pPr>
      <w:rPr>
        <w:rFonts w:ascii="Times New Roman" w:hAnsi="Times New Roman" w:hint="default"/>
      </w:rPr>
    </w:lvl>
    <w:lvl w:ilvl="2" w:tplc="7688E1CE" w:tentative="1">
      <w:start w:val="1"/>
      <w:numFmt w:val="bullet"/>
      <w:lvlText w:val="•"/>
      <w:lvlJc w:val="left"/>
      <w:pPr>
        <w:tabs>
          <w:tab w:val="num" w:pos="2160"/>
        </w:tabs>
        <w:ind w:left="2160" w:hanging="360"/>
      </w:pPr>
      <w:rPr>
        <w:rFonts w:ascii="Times New Roman" w:hAnsi="Times New Roman" w:hint="default"/>
      </w:rPr>
    </w:lvl>
    <w:lvl w:ilvl="3" w:tplc="5324022E" w:tentative="1">
      <w:start w:val="1"/>
      <w:numFmt w:val="bullet"/>
      <w:lvlText w:val="•"/>
      <w:lvlJc w:val="left"/>
      <w:pPr>
        <w:tabs>
          <w:tab w:val="num" w:pos="2880"/>
        </w:tabs>
        <w:ind w:left="2880" w:hanging="360"/>
      </w:pPr>
      <w:rPr>
        <w:rFonts w:ascii="Times New Roman" w:hAnsi="Times New Roman" w:hint="default"/>
      </w:rPr>
    </w:lvl>
    <w:lvl w:ilvl="4" w:tplc="07AA6A0E" w:tentative="1">
      <w:start w:val="1"/>
      <w:numFmt w:val="bullet"/>
      <w:lvlText w:val="•"/>
      <w:lvlJc w:val="left"/>
      <w:pPr>
        <w:tabs>
          <w:tab w:val="num" w:pos="3600"/>
        </w:tabs>
        <w:ind w:left="3600" w:hanging="360"/>
      </w:pPr>
      <w:rPr>
        <w:rFonts w:ascii="Times New Roman" w:hAnsi="Times New Roman" w:hint="default"/>
      </w:rPr>
    </w:lvl>
    <w:lvl w:ilvl="5" w:tplc="2B249220" w:tentative="1">
      <w:start w:val="1"/>
      <w:numFmt w:val="bullet"/>
      <w:lvlText w:val="•"/>
      <w:lvlJc w:val="left"/>
      <w:pPr>
        <w:tabs>
          <w:tab w:val="num" w:pos="4320"/>
        </w:tabs>
        <w:ind w:left="4320" w:hanging="360"/>
      </w:pPr>
      <w:rPr>
        <w:rFonts w:ascii="Times New Roman" w:hAnsi="Times New Roman" w:hint="default"/>
      </w:rPr>
    </w:lvl>
    <w:lvl w:ilvl="6" w:tplc="81425722" w:tentative="1">
      <w:start w:val="1"/>
      <w:numFmt w:val="bullet"/>
      <w:lvlText w:val="•"/>
      <w:lvlJc w:val="left"/>
      <w:pPr>
        <w:tabs>
          <w:tab w:val="num" w:pos="5040"/>
        </w:tabs>
        <w:ind w:left="5040" w:hanging="360"/>
      </w:pPr>
      <w:rPr>
        <w:rFonts w:ascii="Times New Roman" w:hAnsi="Times New Roman" w:hint="default"/>
      </w:rPr>
    </w:lvl>
    <w:lvl w:ilvl="7" w:tplc="243452A8" w:tentative="1">
      <w:start w:val="1"/>
      <w:numFmt w:val="bullet"/>
      <w:lvlText w:val="•"/>
      <w:lvlJc w:val="left"/>
      <w:pPr>
        <w:tabs>
          <w:tab w:val="num" w:pos="5760"/>
        </w:tabs>
        <w:ind w:left="5760" w:hanging="360"/>
      </w:pPr>
      <w:rPr>
        <w:rFonts w:ascii="Times New Roman" w:hAnsi="Times New Roman" w:hint="default"/>
      </w:rPr>
    </w:lvl>
    <w:lvl w:ilvl="8" w:tplc="52CA87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C27AAB"/>
    <w:multiLevelType w:val="hybridMultilevel"/>
    <w:tmpl w:val="F6FE29B2"/>
    <w:lvl w:ilvl="0" w:tplc="28C45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BB"/>
    <w:rsid w:val="003E11C4"/>
    <w:rsid w:val="004060A6"/>
    <w:rsid w:val="005B2242"/>
    <w:rsid w:val="005C035D"/>
    <w:rsid w:val="005F3CBE"/>
    <w:rsid w:val="006667EB"/>
    <w:rsid w:val="006E781E"/>
    <w:rsid w:val="00727B1D"/>
    <w:rsid w:val="00AC7DAB"/>
    <w:rsid w:val="00BB0BBB"/>
    <w:rsid w:val="00BB6F0E"/>
    <w:rsid w:val="00D2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5478B-B8AB-41C3-9109-4881F9E2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BB"/>
    <w:pPr>
      <w:ind w:left="720"/>
      <w:contextualSpacing/>
    </w:pPr>
  </w:style>
  <w:style w:type="paragraph" w:styleId="NormalWeb">
    <w:name w:val="Normal (Web)"/>
    <w:basedOn w:val="Normal"/>
    <w:uiPriority w:val="99"/>
    <w:unhideWhenUsed/>
    <w:rsid w:val="00BB0BB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2016-11-02T19:57:00Z</dcterms:created>
  <dcterms:modified xsi:type="dcterms:W3CDTF">2016-11-02T19:57:00Z</dcterms:modified>
</cp:coreProperties>
</file>