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47" w:rsidRDefault="004D0947" w:rsidP="004D0947">
      <w:pPr>
        <w:rPr>
          <w:sz w:val="22"/>
          <w:szCs w:val="22"/>
        </w:rPr>
      </w:pPr>
    </w:p>
    <w:p w:rsidR="004D0947" w:rsidRDefault="004D0947" w:rsidP="004D0947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Lect</w:t>
      </w:r>
      <w:proofErr w:type="spellEnd"/>
      <w:r>
        <w:rPr>
          <w:b/>
          <w:bCs/>
          <w:sz w:val="22"/>
          <w:szCs w:val="22"/>
        </w:rPr>
        <w:t xml:space="preserve"> 5</w:t>
      </w:r>
    </w:p>
    <w:p w:rsidR="004D0947" w:rsidRDefault="004D0947" w:rsidP="004D0947">
      <w:pPr>
        <w:rPr>
          <w:b/>
          <w:bCs/>
          <w:sz w:val="22"/>
          <w:szCs w:val="22"/>
        </w:rPr>
      </w:pPr>
    </w:p>
    <w:p w:rsidR="004D0947" w:rsidRDefault="004D0947" w:rsidP="004D0947">
      <w:pPr>
        <w:numPr>
          <w:ilvl w:val="0"/>
          <w:numId w:val="1"/>
        </w:numPr>
        <w:tabs>
          <w:tab w:val="num" w:pos="630"/>
        </w:tabs>
        <w:ind w:left="630"/>
        <w:rPr>
          <w:b/>
        </w:rPr>
      </w:pPr>
      <w:proofErr w:type="spellStart"/>
      <w:r>
        <w:rPr>
          <w:b/>
        </w:rPr>
        <w:t>Twombly</w:t>
      </w:r>
      <w:proofErr w:type="spellEnd"/>
    </w:p>
    <w:p w:rsidR="004D0947" w:rsidRDefault="004D0947" w:rsidP="004D0947"/>
    <w:p w:rsidR="004D0947" w:rsidRDefault="009E5C67" w:rsidP="005C2305">
      <w:pPr>
        <w:pStyle w:val="ListParagraph"/>
        <w:numPr>
          <w:ilvl w:val="0"/>
          <w:numId w:val="1"/>
        </w:numPr>
      </w:pPr>
      <w:r>
        <w:t>Majority opinion was that the p</w:t>
      </w:r>
      <w:r w:rsidR="00325CCE">
        <w:t>roblem with complaint was that it failed to state a claim, but it clearly did</w:t>
      </w:r>
      <w:r>
        <w:t xml:space="preserve"> state a claim</w:t>
      </w:r>
    </w:p>
    <w:p w:rsidR="00325CCE" w:rsidRDefault="004D0947" w:rsidP="004D0947">
      <w:pPr>
        <w:pStyle w:val="ListParagraph"/>
        <w:numPr>
          <w:ilvl w:val="0"/>
          <w:numId w:val="1"/>
        </w:numPr>
      </w:pPr>
      <w:r>
        <w:t>Later in Iqbal</w:t>
      </w:r>
      <w:r w:rsidR="009E5C67">
        <w:t xml:space="preserve"> the theory was that the plausibility standard was part of </w:t>
      </w:r>
      <w:r w:rsidR="00325CCE">
        <w:t>R 8(a)(2)</w:t>
      </w:r>
    </w:p>
    <w:p w:rsidR="00C76E4E" w:rsidRDefault="00C76E4E" w:rsidP="00325CCE">
      <w:pPr>
        <w:pStyle w:val="ListParagraph"/>
        <w:numPr>
          <w:ilvl w:val="1"/>
          <w:numId w:val="1"/>
        </w:numPr>
      </w:pPr>
      <w:r>
        <w:t>Still implausible, because there was surely notice about what was alleged</w:t>
      </w:r>
      <w:r w:rsidR="009E5C67">
        <w:t xml:space="preserve"> in </w:t>
      </w:r>
      <w:proofErr w:type="spellStart"/>
      <w:r w:rsidR="009E5C67">
        <w:t>Twombly</w:t>
      </w:r>
      <w:proofErr w:type="spellEnd"/>
      <w:r>
        <w:t xml:space="preserve"> – namely an implicit agreement</w:t>
      </w:r>
    </w:p>
    <w:p w:rsidR="004D0947" w:rsidRDefault="004D0947" w:rsidP="00325CCE"/>
    <w:p w:rsidR="004D0947" w:rsidRDefault="004D0947" w:rsidP="004D0947">
      <w:pPr>
        <w:numPr>
          <w:ilvl w:val="0"/>
          <w:numId w:val="1"/>
        </w:numPr>
        <w:tabs>
          <w:tab w:val="num" w:pos="630"/>
        </w:tabs>
        <w:ind w:left="630"/>
      </w:pPr>
      <w:r>
        <w:t>real problem</w:t>
      </w:r>
      <w:r w:rsidR="00325CCE">
        <w:t xml:space="preserve"> is – insufficient evidence to justify the burden of discovery</w:t>
      </w:r>
    </w:p>
    <w:p w:rsidR="00EC111A" w:rsidRDefault="00EC111A" w:rsidP="00EC111A">
      <w:pPr>
        <w:numPr>
          <w:ilvl w:val="1"/>
          <w:numId w:val="1"/>
        </w:numPr>
      </w:pPr>
      <w:r>
        <w:t>should be handled by sanctions under R 11, but arguably R 11 is not working</w:t>
      </w:r>
    </w:p>
    <w:p w:rsidR="004D0947" w:rsidRDefault="004D0947" w:rsidP="004D0947">
      <w:pPr>
        <w:numPr>
          <w:ilvl w:val="0"/>
          <w:numId w:val="1"/>
        </w:numPr>
        <w:tabs>
          <w:tab w:val="num" w:pos="630"/>
        </w:tabs>
        <w:ind w:left="630"/>
      </w:pPr>
      <w:r>
        <w:t>new plausibility standard</w:t>
      </w:r>
    </w:p>
    <w:p w:rsidR="004D0947" w:rsidRDefault="009E5C67" w:rsidP="004D0947">
      <w:pPr>
        <w:numPr>
          <w:ilvl w:val="2"/>
          <w:numId w:val="1"/>
        </w:numPr>
      </w:pPr>
      <w:r>
        <w:t xml:space="preserve">Souter: </w:t>
      </w:r>
      <w:r w:rsidR="004D0947">
        <w:t>Asking for plausible grounds to infer an agreement does not impose a probability requirement at the pleading stage; it simply calls for enough fact to raise a reasonable expectation that discovery will reveal evidence of illegal agreement.</w:t>
      </w:r>
    </w:p>
    <w:p w:rsidR="00325CCE" w:rsidRDefault="00325CCE" w:rsidP="00325CCE">
      <w:pPr>
        <w:numPr>
          <w:ilvl w:val="0"/>
          <w:numId w:val="1"/>
        </w:numPr>
      </w:pPr>
      <w:r>
        <w:t>P</w:t>
      </w:r>
      <w:r w:rsidR="009E5C67">
        <w:t>roblem</w:t>
      </w:r>
      <w:r>
        <w:t xml:space="preserve">: there is nothing in the Federal Rules that suggest that a plaintiff has to put </w:t>
      </w:r>
      <w:r w:rsidRPr="009E5C67">
        <w:rPr>
          <w:i/>
        </w:rPr>
        <w:t>any</w:t>
      </w:r>
      <w:r>
        <w:t xml:space="preserve"> evidence in a complaint</w:t>
      </w:r>
    </w:p>
    <w:p w:rsidR="00325CCE" w:rsidRDefault="00EC111A" w:rsidP="00325CCE">
      <w:pPr>
        <w:numPr>
          <w:ilvl w:val="1"/>
          <w:numId w:val="1"/>
        </w:numPr>
      </w:pPr>
      <w:r w:rsidRPr="00EC111A">
        <w:t xml:space="preserve">Assume that the complaint had alleged a handshake agreement among the CEOs of the baby bells at a particular meeting and named the date. No evidence is offered at all. Is </w:t>
      </w:r>
      <w:proofErr w:type="spellStart"/>
      <w:r w:rsidRPr="00EC111A">
        <w:t>Twombly</w:t>
      </w:r>
      <w:proofErr w:type="spellEnd"/>
      <w:r w:rsidRPr="00EC111A">
        <w:t xml:space="preserve"> satisfied?</w:t>
      </w:r>
    </w:p>
    <w:p w:rsidR="00EC111A" w:rsidRDefault="00EC111A" w:rsidP="00325CCE">
      <w:pPr>
        <w:numPr>
          <w:ilvl w:val="1"/>
          <w:numId w:val="1"/>
        </w:numPr>
      </w:pPr>
      <w:r>
        <w:t>Arguably yes</w:t>
      </w:r>
    </w:p>
    <w:p w:rsidR="00EC111A" w:rsidRDefault="00EC111A" w:rsidP="00EC111A">
      <w:pPr>
        <w:numPr>
          <w:ilvl w:val="1"/>
          <w:numId w:val="1"/>
        </w:numPr>
      </w:pPr>
      <w:proofErr w:type="spellStart"/>
      <w:r>
        <w:t>Twiqbal</w:t>
      </w:r>
      <w:proofErr w:type="spellEnd"/>
      <w:r>
        <w:t xml:space="preserve"> seems most relevant for complaints in which one alleges a mental state (implicit agreement, intent to discriminate) and include</w:t>
      </w:r>
      <w:r w:rsidR="009E5C67">
        <w:t>s</w:t>
      </w:r>
      <w:r>
        <w:t xml:space="preserve"> a description of one’s evidence </w:t>
      </w:r>
    </w:p>
    <w:p w:rsidR="00325CCE" w:rsidRDefault="00325CCE" w:rsidP="00325CCE">
      <w:pPr>
        <w:ind w:left="1800"/>
      </w:pPr>
      <w:r>
        <w:t xml:space="preserve"> </w:t>
      </w:r>
    </w:p>
    <w:p w:rsidR="004D0947" w:rsidRPr="00EC111A" w:rsidRDefault="004D0947" w:rsidP="004D0947">
      <w:pPr>
        <w:numPr>
          <w:ilvl w:val="0"/>
          <w:numId w:val="1"/>
        </w:numPr>
        <w:tabs>
          <w:tab w:val="num" w:pos="630"/>
        </w:tabs>
        <w:ind w:left="630"/>
      </w:pPr>
      <w:r w:rsidRPr="00EC111A">
        <w:t xml:space="preserve">Can the plaintiffs in the </w:t>
      </w:r>
      <w:proofErr w:type="spellStart"/>
      <w:r w:rsidRPr="00EC111A">
        <w:t>Twombly</w:t>
      </w:r>
      <w:proofErr w:type="spellEnd"/>
      <w:r w:rsidRPr="00EC111A">
        <w:t xml:space="preserve"> case try suing the same defendants again with a better complaint?</w:t>
      </w:r>
    </w:p>
    <w:p w:rsidR="004D0947" w:rsidRPr="00EC111A" w:rsidRDefault="00EC111A" w:rsidP="004D0947">
      <w:pPr>
        <w:numPr>
          <w:ilvl w:val="0"/>
          <w:numId w:val="1"/>
        </w:numPr>
        <w:tabs>
          <w:tab w:val="num" w:pos="630"/>
        </w:tabs>
        <w:ind w:left="630"/>
      </w:pPr>
      <w:r>
        <w:t xml:space="preserve">Generally claim precluded when dismissed on </w:t>
      </w:r>
      <w:proofErr w:type="spellStart"/>
      <w:r>
        <w:t>Twiqbal</w:t>
      </w:r>
      <w:proofErr w:type="spellEnd"/>
      <w:r>
        <w:t xml:space="preserve"> grounds, especially if </w:t>
      </w:r>
      <w:r w:rsidR="009E5C67">
        <w:t xml:space="preserve">one </w:t>
      </w:r>
      <w:r>
        <w:t>already had opportunity to amend one’s complaint (will discuss later)</w:t>
      </w:r>
    </w:p>
    <w:p w:rsidR="00EC111A" w:rsidRDefault="00EC111A" w:rsidP="004D0947">
      <w:pPr>
        <w:rPr>
          <w:b/>
        </w:rPr>
      </w:pPr>
    </w:p>
    <w:p w:rsidR="004D0947" w:rsidRDefault="004D0947" w:rsidP="004D0947">
      <w:pPr>
        <w:rPr>
          <w:b/>
        </w:rPr>
      </w:pPr>
      <w:r>
        <w:rPr>
          <w:b/>
        </w:rPr>
        <w:t xml:space="preserve">Ashcroft v Iqbal (US 2009) </w:t>
      </w:r>
    </w:p>
    <w:p w:rsidR="004D0947" w:rsidRDefault="00EC111A" w:rsidP="004D0947">
      <w:pPr>
        <w:numPr>
          <w:ilvl w:val="0"/>
          <w:numId w:val="1"/>
        </w:numPr>
        <w:tabs>
          <w:tab w:val="clear" w:pos="720"/>
          <w:tab w:val="num" w:pos="900"/>
        </w:tabs>
        <w:ind w:left="900"/>
      </w:pPr>
      <w:r>
        <w:t xml:space="preserve">Applies </w:t>
      </w:r>
      <w:proofErr w:type="spellStart"/>
      <w:r>
        <w:t>Twombly</w:t>
      </w:r>
      <w:proofErr w:type="spellEnd"/>
      <w:r>
        <w:t xml:space="preserve"> standards beyond antitrust cases</w:t>
      </w:r>
    </w:p>
    <w:p w:rsidR="004D0947" w:rsidRDefault="004D0947" w:rsidP="004D0947"/>
    <w:p w:rsidR="004D0947" w:rsidRDefault="00EC111A" w:rsidP="004D0947">
      <w:r>
        <w:t>P</w:t>
      </w:r>
      <w:r w:rsidR="004D0947">
        <w:t xml:space="preserve"> – Pakistani Muslim</w:t>
      </w:r>
    </w:p>
    <w:p w:rsidR="004D0947" w:rsidRDefault="004D0947" w:rsidP="004D0947">
      <w:r>
        <w:t xml:space="preserve">D – John Ashcroft, </w:t>
      </w:r>
      <w:proofErr w:type="spellStart"/>
      <w:r>
        <w:t>secty</w:t>
      </w:r>
      <w:proofErr w:type="spellEnd"/>
      <w:r>
        <w:t xml:space="preserve"> of state, also </w:t>
      </w:r>
      <w:r>
        <w:rPr>
          <w:rStyle w:val="apple-style-span"/>
          <w:rFonts w:ascii="Trebuchet MS" w:hAnsi="Trebuchet MS"/>
          <w:color w:val="000000"/>
          <w:szCs w:val="10"/>
        </w:rPr>
        <w:t>Robert Mueller</w:t>
      </w:r>
      <w:r w:rsidR="00EC111A">
        <w:t xml:space="preserve"> director of FBI, </w:t>
      </w:r>
      <w:r>
        <w:t xml:space="preserve">many others – </w:t>
      </w:r>
      <w:proofErr w:type="spellStart"/>
      <w:r>
        <w:t>eg</w:t>
      </w:r>
      <w:proofErr w:type="spellEnd"/>
      <w:r>
        <w:t xml:space="preserve"> guards</w:t>
      </w:r>
    </w:p>
    <w:p w:rsidR="004D0947" w:rsidRDefault="004D0947" w:rsidP="004D0947">
      <w:pPr>
        <w:numPr>
          <w:ilvl w:val="0"/>
          <w:numId w:val="1"/>
        </w:numPr>
        <w:tabs>
          <w:tab w:val="clear" w:pos="720"/>
          <w:tab w:val="num" w:pos="900"/>
        </w:tabs>
        <w:ind w:left="900"/>
      </w:pPr>
      <w:r>
        <w:t>claims include</w:t>
      </w:r>
    </w:p>
    <w:p w:rsidR="004D0947" w:rsidRDefault="004D0947" w:rsidP="009E5C67">
      <w:pPr>
        <w:numPr>
          <w:ilvl w:val="1"/>
          <w:numId w:val="1"/>
        </w:numPr>
      </w:pPr>
      <w:r>
        <w:t xml:space="preserve">tortured </w:t>
      </w:r>
    </w:p>
    <w:p w:rsidR="004D0947" w:rsidRDefault="00EC111A" w:rsidP="009E5C67">
      <w:pPr>
        <w:numPr>
          <w:ilvl w:val="1"/>
          <w:numId w:val="1"/>
        </w:numPr>
      </w:pPr>
      <w:r>
        <w:t>denied medical</w:t>
      </w:r>
      <w:r w:rsidR="004D0947">
        <w:t xml:space="preserve"> attention</w:t>
      </w:r>
    </w:p>
    <w:p w:rsidR="004D0947" w:rsidRDefault="004D0947" w:rsidP="009E5C67">
      <w:pPr>
        <w:numPr>
          <w:ilvl w:val="1"/>
          <w:numId w:val="1"/>
        </w:numPr>
      </w:pPr>
      <w:r>
        <w:t>right to practice religion interfered with</w:t>
      </w:r>
    </w:p>
    <w:p w:rsidR="004D0947" w:rsidRDefault="004D0947" w:rsidP="009E5C67">
      <w:pPr>
        <w:numPr>
          <w:ilvl w:val="1"/>
          <w:numId w:val="1"/>
        </w:numPr>
      </w:pPr>
      <w:r>
        <w:t>denied access to counsel</w:t>
      </w:r>
    </w:p>
    <w:p w:rsidR="004D0947" w:rsidRDefault="004D0947" w:rsidP="009E5C67">
      <w:pPr>
        <w:numPr>
          <w:ilvl w:val="1"/>
          <w:numId w:val="1"/>
        </w:numPr>
      </w:pPr>
      <w:r>
        <w:t xml:space="preserve">also chosen for </w:t>
      </w:r>
      <w:r w:rsidR="009E5C67">
        <w:t>incarceration</w:t>
      </w:r>
      <w:r>
        <w:t xml:space="preserve"> because of nat</w:t>
      </w:r>
      <w:r w:rsidR="00EC111A">
        <w:t>ional</w:t>
      </w:r>
      <w:r>
        <w:t xml:space="preserve"> origin, religion, race</w:t>
      </w:r>
    </w:p>
    <w:p w:rsidR="00EC111A" w:rsidRDefault="00EC111A" w:rsidP="009E5C67">
      <w:pPr>
        <w:numPr>
          <w:ilvl w:val="2"/>
          <w:numId w:val="1"/>
        </w:numPr>
      </w:pPr>
      <w:r>
        <w:t>this is the allegation that is most relevant</w:t>
      </w:r>
    </w:p>
    <w:p w:rsidR="004D0947" w:rsidRDefault="004D0947" w:rsidP="004D0947">
      <w:pPr>
        <w:tabs>
          <w:tab w:val="num" w:pos="900"/>
        </w:tabs>
        <w:ind w:left="900"/>
      </w:pPr>
    </w:p>
    <w:p w:rsidR="004D0947" w:rsidRDefault="00EC111A" w:rsidP="004D0947">
      <w:pPr>
        <w:numPr>
          <w:ilvl w:val="0"/>
          <w:numId w:val="1"/>
        </w:numPr>
        <w:tabs>
          <w:tab w:val="clear" w:pos="720"/>
          <w:tab w:val="num" w:pos="900"/>
        </w:tabs>
        <w:ind w:left="900"/>
      </w:pPr>
      <w:r>
        <w:t xml:space="preserve">analogue to </w:t>
      </w:r>
      <w:proofErr w:type="spellStart"/>
      <w:r>
        <w:t>Twombly</w:t>
      </w:r>
      <w:proofErr w:type="spellEnd"/>
    </w:p>
    <w:p w:rsidR="00EC111A" w:rsidRDefault="00EC111A" w:rsidP="00EC111A"/>
    <w:p w:rsidR="004D0947" w:rsidRDefault="00EC111A" w:rsidP="004D0947">
      <w:pPr>
        <w:numPr>
          <w:ilvl w:val="1"/>
          <w:numId w:val="1"/>
        </w:numPr>
        <w:tabs>
          <w:tab w:val="num" w:pos="1260"/>
        </w:tabs>
        <w:ind w:left="1260"/>
      </w:pPr>
      <w:r>
        <w:t xml:space="preserve">what does P </w:t>
      </w:r>
      <w:r w:rsidR="004D0947">
        <w:t>need to show</w:t>
      </w:r>
    </w:p>
    <w:p w:rsidR="004D0947" w:rsidRDefault="004D0947" w:rsidP="004D0947">
      <w:pPr>
        <w:numPr>
          <w:ilvl w:val="2"/>
          <w:numId w:val="1"/>
        </w:numPr>
      </w:pPr>
      <w:r>
        <w:t>discrim</w:t>
      </w:r>
      <w:r w:rsidR="00EC111A">
        <w:t>inatory</w:t>
      </w:r>
      <w:r>
        <w:t xml:space="preserve"> intent</w:t>
      </w:r>
      <w:r w:rsidR="00EC111A">
        <w:t xml:space="preserve"> against Muslims</w:t>
      </w:r>
    </w:p>
    <w:p w:rsidR="004D0947" w:rsidRDefault="00EC111A" w:rsidP="004D0947">
      <w:pPr>
        <w:numPr>
          <w:ilvl w:val="1"/>
          <w:numId w:val="1"/>
        </w:numPr>
        <w:tabs>
          <w:tab w:val="num" w:pos="1260"/>
        </w:tabs>
        <w:ind w:left="1260"/>
      </w:pPr>
      <w:r>
        <w:t>what evidence do</w:t>
      </w:r>
      <w:r w:rsidR="009E5C67">
        <w:t>e</w:t>
      </w:r>
      <w:r>
        <w:t>s the P have</w:t>
      </w:r>
    </w:p>
    <w:p w:rsidR="004D0947" w:rsidRDefault="004D0947" w:rsidP="004D0947">
      <w:pPr>
        <w:numPr>
          <w:ilvl w:val="2"/>
          <w:numId w:val="1"/>
        </w:numPr>
      </w:pPr>
      <w:r>
        <w:t>disparate impact</w:t>
      </w:r>
      <w:r w:rsidR="00EC111A">
        <w:t xml:space="preserve"> on Muslims</w:t>
      </w:r>
    </w:p>
    <w:p w:rsidR="00EC111A" w:rsidRDefault="00EC111A" w:rsidP="004D0947">
      <w:pPr>
        <w:numPr>
          <w:ilvl w:val="2"/>
          <w:numId w:val="1"/>
        </w:numPr>
      </w:pPr>
      <w:r>
        <w:t>not enough to justify going into discovery</w:t>
      </w:r>
    </w:p>
    <w:p w:rsidR="009E5C67" w:rsidRDefault="009E5C67" w:rsidP="004D0947">
      <w:pPr>
        <w:numPr>
          <w:ilvl w:val="2"/>
          <w:numId w:val="1"/>
        </w:numPr>
      </w:pPr>
      <w:r>
        <w:t>there is an alternative explanation for the disparate impact, namely that Sept. 11 was perpetrated by Muslims</w:t>
      </w:r>
    </w:p>
    <w:p w:rsidR="004D0947" w:rsidRDefault="004D0947" w:rsidP="004D0947">
      <w:pPr>
        <w:ind w:left="2160"/>
      </w:pPr>
    </w:p>
    <w:p w:rsidR="00EC111A" w:rsidRDefault="00EC111A" w:rsidP="004D0947">
      <w:pPr>
        <w:spacing w:after="200" w:line="276" w:lineRule="auto"/>
      </w:pPr>
      <w:r>
        <w:t>Note: Iqbal ties the plausibility standard to R 8(a</w:t>
      </w:r>
      <w:proofErr w:type="gramStart"/>
      <w:r>
        <w:t>)(</w:t>
      </w:r>
      <w:proofErr w:type="gramEnd"/>
      <w:r>
        <w:t>2)’s requirement of a “showing”</w:t>
      </w:r>
    </w:p>
    <w:p w:rsidR="004D0947" w:rsidRPr="00EC111A" w:rsidRDefault="004D0947" w:rsidP="00EC111A">
      <w:pPr>
        <w:pStyle w:val="ListParagraph"/>
        <w:numPr>
          <w:ilvl w:val="0"/>
          <w:numId w:val="1"/>
        </w:numPr>
        <w:spacing w:after="200" w:line="276" w:lineRule="auto"/>
        <w:rPr>
          <w:lang w:val="en-CA"/>
        </w:rPr>
      </w:pPr>
      <w:r w:rsidRPr="00EC111A">
        <w:rPr>
          <w:lang w:val="en-CA"/>
        </w:rPr>
        <w:t xml:space="preserve">Does </w:t>
      </w:r>
      <w:proofErr w:type="spellStart"/>
      <w:r w:rsidRPr="00EC111A">
        <w:rPr>
          <w:lang w:val="en-CA"/>
        </w:rPr>
        <w:t>Twiqbal</w:t>
      </w:r>
      <w:proofErr w:type="spellEnd"/>
      <w:r w:rsidRPr="00EC111A">
        <w:rPr>
          <w:lang w:val="en-CA"/>
        </w:rPr>
        <w:t xml:space="preserve"> apply to counterc</w:t>
      </w:r>
      <w:r w:rsidR="00EC111A">
        <w:rPr>
          <w:lang w:val="en-CA"/>
        </w:rPr>
        <w:t>laims (yes – a claim for relief under 8(a)(2))</w:t>
      </w:r>
    </w:p>
    <w:p w:rsidR="004D0947" w:rsidRDefault="004D0947" w:rsidP="004D0947">
      <w:pPr>
        <w:spacing w:after="200" w:line="276" w:lineRule="auto"/>
        <w:rPr>
          <w:lang w:val="en-CA"/>
        </w:rPr>
      </w:pPr>
      <w:r>
        <w:rPr>
          <w:lang w:val="en-CA"/>
        </w:rPr>
        <w:t>Does it apply to affirmative defenses?</w:t>
      </w:r>
      <w:r w:rsidR="00EC111A">
        <w:rPr>
          <w:lang w:val="en-CA"/>
        </w:rPr>
        <w:t xml:space="preserve"> – </w:t>
      </w:r>
      <w:proofErr w:type="gramStart"/>
      <w:r w:rsidR="00EC111A">
        <w:rPr>
          <w:lang w:val="en-CA"/>
        </w:rPr>
        <w:t>disagreement</w:t>
      </w:r>
      <w:proofErr w:type="gramEnd"/>
      <w:r w:rsidR="00EC111A">
        <w:rPr>
          <w:lang w:val="en-CA"/>
        </w:rPr>
        <w:t xml:space="preserve"> among federal courts</w:t>
      </w:r>
    </w:p>
    <w:p w:rsidR="004D0947" w:rsidRDefault="004D0947" w:rsidP="004D0947">
      <w:pPr>
        <w:numPr>
          <w:ilvl w:val="0"/>
          <w:numId w:val="1"/>
        </w:numPr>
        <w:spacing w:after="200" w:line="276" w:lineRule="auto"/>
        <w:rPr>
          <w:lang w:val="en-CA"/>
        </w:rPr>
      </w:pPr>
      <w:r>
        <w:rPr>
          <w:lang w:val="en-CA"/>
        </w:rPr>
        <w:t>8(a) does not speak of defenses</w:t>
      </w:r>
      <w:r w:rsidR="00C016DD">
        <w:rPr>
          <w:lang w:val="en-CA"/>
        </w:rPr>
        <w:t xml:space="preserve"> – only claims for relief</w:t>
      </w:r>
    </w:p>
    <w:p w:rsidR="004D0947" w:rsidRPr="00C016DD" w:rsidRDefault="00C016DD" w:rsidP="004D0947">
      <w:pPr>
        <w:numPr>
          <w:ilvl w:val="0"/>
          <w:numId w:val="1"/>
        </w:numPr>
        <w:spacing w:after="200" w:line="276" w:lineRule="auto"/>
        <w:rPr>
          <w:lang w:val="en-CA"/>
        </w:rPr>
      </w:pPr>
      <w:r>
        <w:rPr>
          <w:lang w:val="en-CA"/>
        </w:rPr>
        <w:t xml:space="preserve">On the other hand if </w:t>
      </w:r>
      <w:proofErr w:type="spellStart"/>
      <w:r>
        <w:rPr>
          <w:lang w:val="en-CA"/>
        </w:rPr>
        <w:t>Twiqbal</w:t>
      </w:r>
      <w:proofErr w:type="spellEnd"/>
      <w:r>
        <w:rPr>
          <w:lang w:val="en-CA"/>
        </w:rPr>
        <w:t xml:space="preserve"> does not apply to affirmative defenses, it seems unjustifiably pro-defendant</w:t>
      </w:r>
    </w:p>
    <w:p w:rsidR="004D0947" w:rsidRDefault="004D0947" w:rsidP="004D0947"/>
    <w:p w:rsidR="004D0947" w:rsidRDefault="004D0947" w:rsidP="004D0947"/>
    <w:p w:rsidR="004D0947" w:rsidRDefault="004D0947" w:rsidP="004D0947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RULE 9(b)</w:t>
      </w:r>
    </w:p>
    <w:p w:rsidR="004D0947" w:rsidRDefault="004D0947" w:rsidP="004D0947"/>
    <w:p w:rsidR="004D0947" w:rsidRDefault="004D0947" w:rsidP="004D0947">
      <w:r>
        <w:tab/>
        <w:t>- Rule 9(b) heightened pleading standard for fraud/mistake</w:t>
      </w:r>
    </w:p>
    <w:p w:rsidR="00C016DD" w:rsidRDefault="004D0947" w:rsidP="004D0947">
      <w:r>
        <w:tab/>
      </w:r>
    </w:p>
    <w:p w:rsidR="00C016DD" w:rsidRDefault="004D0947" w:rsidP="004D0947">
      <w:proofErr w:type="gramStart"/>
      <w:r>
        <w:t>does</w:t>
      </w:r>
      <w:proofErr w:type="gramEnd"/>
      <w:r>
        <w:t xml:space="preserve"> it apply to aff</w:t>
      </w:r>
      <w:r w:rsidR="00C016DD">
        <w:t>irmative</w:t>
      </w:r>
      <w:r>
        <w:t xml:space="preserve"> defenses?</w:t>
      </w:r>
    </w:p>
    <w:p w:rsidR="004D0947" w:rsidRDefault="004D0947" w:rsidP="004D0947">
      <w:r>
        <w:tab/>
        <w:t xml:space="preserve">Yes </w:t>
      </w:r>
    </w:p>
    <w:p w:rsidR="004D0947" w:rsidRDefault="004D0947" w:rsidP="004D0947"/>
    <w:p w:rsidR="004D0947" w:rsidRDefault="004D0947" w:rsidP="004D0947">
      <w:r>
        <w:t>Policies behind 9(b)</w:t>
      </w:r>
    </w:p>
    <w:p w:rsidR="00C016DD" w:rsidRDefault="004D0947" w:rsidP="004D0947">
      <w:r>
        <w:tab/>
      </w:r>
      <w:r>
        <w:tab/>
        <w:t xml:space="preserve">- </w:t>
      </w:r>
      <w:proofErr w:type="gramStart"/>
      <w:r>
        <w:t>notice</w:t>
      </w:r>
      <w:proofErr w:type="gramEnd"/>
      <w:r>
        <w:t xml:space="preserve"> – need more detail to defend</w:t>
      </w:r>
      <w:r w:rsidR="00C016DD">
        <w:t xml:space="preserve"> against a claim of fraud</w:t>
      </w:r>
      <w:r>
        <w:t xml:space="preserve">? </w:t>
      </w:r>
    </w:p>
    <w:p w:rsidR="00C016DD" w:rsidRDefault="00C016DD" w:rsidP="004D0947">
      <w:r>
        <w:tab/>
      </w:r>
      <w:r>
        <w:tab/>
        <w:t xml:space="preserve">- </w:t>
      </w:r>
      <w:proofErr w:type="gramStart"/>
      <w:r>
        <w:t>in</w:t>
      </w:r>
      <w:proofErr w:type="gramEnd"/>
      <w:r>
        <w:t xml:space="preserve"> particular, need to know exactly what was said and when it was said?</w:t>
      </w:r>
    </w:p>
    <w:p w:rsidR="00C016DD" w:rsidRDefault="00C016DD" w:rsidP="004D0947"/>
    <w:p w:rsidR="004D0947" w:rsidRDefault="004D0947" w:rsidP="00C016DD">
      <w:r>
        <w:tab/>
      </w:r>
      <w:r>
        <w:tab/>
        <w:t xml:space="preserve">- </w:t>
      </w:r>
      <w:proofErr w:type="gramStart"/>
      <w:r w:rsidR="009E5C67">
        <w:t>allegation</w:t>
      </w:r>
      <w:proofErr w:type="gramEnd"/>
      <w:r w:rsidR="009E5C67">
        <w:t xml:space="preserve"> of fraud is</w:t>
      </w:r>
      <w:r w:rsidR="00C016DD">
        <w:t xml:space="preserve"> more likely to be frivolous?</w:t>
      </w:r>
      <w:r w:rsidR="009E5C67">
        <w:t xml:space="preserve"> So need to discourage through higher pleading standards?</w:t>
      </w:r>
    </w:p>
    <w:p w:rsidR="004D0947" w:rsidRDefault="004D0947" w:rsidP="004D0947">
      <w:pPr>
        <w:ind w:left="360"/>
      </w:pPr>
    </w:p>
    <w:p w:rsidR="004D0947" w:rsidRDefault="004D0947" w:rsidP="004D0947">
      <w:pPr>
        <w:ind w:left="360"/>
      </w:pPr>
      <w:proofErr w:type="gramStart"/>
      <w:r>
        <w:t>what</w:t>
      </w:r>
      <w:proofErr w:type="gramEnd"/>
      <w:r>
        <w:t xml:space="preserve"> is particular</w:t>
      </w:r>
      <w:r w:rsidR="00C016DD">
        <w:t xml:space="preserve">ity with respect to </w:t>
      </w:r>
      <w:r>
        <w:t>falsity</w:t>
      </w:r>
      <w:r w:rsidR="009E5C67">
        <w:t xml:space="preserve"> of the statement in  an action for fraud</w:t>
      </w:r>
      <w:r>
        <w:t>?</w:t>
      </w:r>
    </w:p>
    <w:p w:rsidR="004D0947" w:rsidRDefault="004D0947" w:rsidP="004D0947">
      <w:pPr>
        <w:ind w:left="360"/>
      </w:pPr>
      <w:r>
        <w:tab/>
      </w:r>
      <w:proofErr w:type="gramStart"/>
      <w:r w:rsidRPr="009E5C67">
        <w:rPr>
          <w:i/>
        </w:rPr>
        <w:t>why</w:t>
      </w:r>
      <w:proofErr w:type="gramEnd"/>
      <w:r>
        <w:t xml:space="preserve"> it is false</w:t>
      </w:r>
      <w:r w:rsidR="009E5C67">
        <w:t xml:space="preserve"> – e.g. why a prediction is false would concern why it was unreasonable when made</w:t>
      </w:r>
    </w:p>
    <w:p w:rsidR="004D0947" w:rsidRDefault="004D0947" w:rsidP="004D0947">
      <w:pPr>
        <w:ind w:left="360"/>
      </w:pPr>
    </w:p>
    <w:p w:rsidR="004D0947" w:rsidRDefault="004D0947" w:rsidP="004D0947">
      <w:r>
        <w:t xml:space="preserve">Exception for </w:t>
      </w:r>
      <w:proofErr w:type="spellStart"/>
      <w:r>
        <w:t>scienter</w:t>
      </w:r>
      <w:proofErr w:type="spellEnd"/>
      <w:r>
        <w:t xml:space="preserve"> – WHY?</w:t>
      </w:r>
    </w:p>
    <w:p w:rsidR="004D0947" w:rsidRDefault="00C016DD" w:rsidP="004D0947">
      <w:pPr>
        <w:numPr>
          <w:ilvl w:val="0"/>
          <w:numId w:val="2"/>
        </w:numPr>
      </w:pPr>
      <w:proofErr w:type="gramStart"/>
      <w:r>
        <w:t>wei</w:t>
      </w:r>
      <w:r w:rsidR="004D0947">
        <w:t>rd</w:t>
      </w:r>
      <w:proofErr w:type="gramEnd"/>
      <w:r w:rsidR="004D0947">
        <w:t xml:space="preserve"> to ask for particularity about mental states</w:t>
      </w:r>
      <w:r>
        <w:t>?</w:t>
      </w:r>
    </w:p>
    <w:p w:rsidR="00C016DD" w:rsidRDefault="00C016DD" w:rsidP="00C016DD">
      <w:pPr>
        <w:numPr>
          <w:ilvl w:val="0"/>
          <w:numId w:val="2"/>
        </w:numPr>
      </w:pPr>
      <w:r>
        <w:t>Or is the idea that the FRCPs assume that you will not have sufficient evidence of the D’s mental state at the time of drafting the complaint?</w:t>
      </w:r>
    </w:p>
    <w:p w:rsidR="00C016DD" w:rsidRDefault="00C016DD" w:rsidP="00C016DD">
      <w:pPr>
        <w:numPr>
          <w:ilvl w:val="1"/>
          <w:numId w:val="2"/>
        </w:numPr>
      </w:pPr>
      <w:r>
        <w:t xml:space="preserve">If so, arguably incompatible with </w:t>
      </w:r>
      <w:proofErr w:type="spellStart"/>
      <w:r>
        <w:t>Twiqbal</w:t>
      </w:r>
      <w:proofErr w:type="spellEnd"/>
    </w:p>
    <w:p w:rsidR="00C016DD" w:rsidRDefault="00C016DD" w:rsidP="0012603F">
      <w:pPr>
        <w:ind w:left="1800"/>
      </w:pPr>
    </w:p>
    <w:p w:rsidR="00C016DD" w:rsidRDefault="00C016DD" w:rsidP="00C76E4E"/>
    <w:p w:rsidR="00C76E4E" w:rsidRDefault="00C76E4E" w:rsidP="00C76E4E">
      <w:pPr>
        <w:rPr>
          <w:b/>
          <w:bCs/>
        </w:rPr>
      </w:pPr>
      <w:r>
        <w:rPr>
          <w:b/>
          <w:bCs/>
        </w:rPr>
        <w:lastRenderedPageBreak/>
        <w:t>RULE 11</w:t>
      </w:r>
    </w:p>
    <w:p w:rsidR="00C76E4E" w:rsidRDefault="00C76E4E" w:rsidP="00C76E4E"/>
    <w:p w:rsidR="00C76E4E" w:rsidRDefault="00C76E4E" w:rsidP="00C76E4E">
      <w:r>
        <w:t>Requirement of honesty about facts and law, reasonable inquiry into facts and law</w:t>
      </w:r>
    </w:p>
    <w:p w:rsidR="00C76E4E" w:rsidRDefault="00C76E4E" w:rsidP="00C76E4E">
      <w:r>
        <w:t xml:space="preserve">Really is the method </w:t>
      </w:r>
      <w:r w:rsidR="00C016DD">
        <w:t xml:space="preserve">the FRCPs use </w:t>
      </w:r>
      <w:r>
        <w:t>to solve the problem of frivolous complaints</w:t>
      </w:r>
    </w:p>
    <w:p w:rsidR="00C76E4E" w:rsidRPr="00C76E4E" w:rsidRDefault="00C76E4E" w:rsidP="00C76E4E">
      <w:pPr>
        <w:numPr>
          <w:ilvl w:val="0"/>
          <w:numId w:val="1"/>
        </w:numPr>
        <w:rPr>
          <w:b/>
        </w:rPr>
      </w:pPr>
    </w:p>
    <w:p w:rsidR="00C76E4E" w:rsidRPr="0034741D" w:rsidRDefault="00C76E4E" w:rsidP="00C76E4E">
      <w:pPr>
        <w:numPr>
          <w:ilvl w:val="0"/>
          <w:numId w:val="1"/>
        </w:numPr>
        <w:rPr>
          <w:b/>
        </w:rPr>
      </w:pPr>
      <w:r w:rsidRPr="0034741D">
        <w:rPr>
          <w:b/>
        </w:rPr>
        <w:t>Why are there frivolous cases at all?</w:t>
      </w:r>
    </w:p>
    <w:p w:rsidR="00C76E4E" w:rsidRDefault="00C76E4E" w:rsidP="00C76E4E">
      <w:pPr>
        <w:numPr>
          <w:ilvl w:val="1"/>
          <w:numId w:val="1"/>
        </w:numPr>
        <w:tabs>
          <w:tab w:val="clear" w:pos="1800"/>
          <w:tab w:val="num" w:pos="1260"/>
        </w:tabs>
        <w:ind w:left="1260"/>
      </w:pPr>
      <w:proofErr w:type="gramStart"/>
      <w:r>
        <w:t>if</w:t>
      </w:r>
      <w:proofErr w:type="gramEnd"/>
      <w:r>
        <w:t xml:space="preserve"> likely to lose, why bring it in first place</w:t>
      </w:r>
      <w:r w:rsidR="0012603F">
        <w:t>?</w:t>
      </w:r>
    </w:p>
    <w:p w:rsidR="00C76E4E" w:rsidRDefault="00C76E4E" w:rsidP="00C016DD">
      <w:pPr>
        <w:ind w:left="1260"/>
      </w:pPr>
      <w:r>
        <w:t xml:space="preserve">- </w:t>
      </w:r>
      <w:proofErr w:type="gramStart"/>
      <w:r w:rsidR="0012603F">
        <w:t>here</w:t>
      </w:r>
      <w:proofErr w:type="gramEnd"/>
      <w:r w:rsidR="0012603F">
        <w:t xml:space="preserve"> is one possible explanation: </w:t>
      </w:r>
      <w:r>
        <w:t xml:space="preserve">strike suits </w:t>
      </w:r>
    </w:p>
    <w:p w:rsidR="00C76E4E" w:rsidRDefault="00C76E4E" w:rsidP="00C76E4E">
      <w:pPr>
        <w:numPr>
          <w:ilvl w:val="2"/>
          <w:numId w:val="1"/>
        </w:numPr>
      </w:pPr>
      <w:r>
        <w:t xml:space="preserve">can settle </w:t>
      </w:r>
      <w:r w:rsidR="00C016DD">
        <w:t xml:space="preserve">with D </w:t>
      </w:r>
      <w:r>
        <w:t xml:space="preserve">for less than </w:t>
      </w:r>
      <w:r w:rsidR="00C016DD">
        <w:t xml:space="preserve">D’s </w:t>
      </w:r>
      <w:r>
        <w:t>cost of defending</w:t>
      </w:r>
    </w:p>
    <w:p w:rsidR="00C76E4E" w:rsidRDefault="00C76E4E" w:rsidP="00C76E4E">
      <w:pPr>
        <w:numPr>
          <w:ilvl w:val="2"/>
          <w:numId w:val="1"/>
        </w:numPr>
      </w:pPr>
      <w:r>
        <w:t xml:space="preserve">D will </w:t>
      </w:r>
      <w:r w:rsidR="0012603F">
        <w:t>settle</w:t>
      </w:r>
      <w:r>
        <w:t xml:space="preserve"> even if he knows that it is friv</w:t>
      </w:r>
      <w:r w:rsidR="00C016DD">
        <w:t>olous</w:t>
      </w:r>
    </w:p>
    <w:p w:rsidR="00C016DD" w:rsidRDefault="00C016DD" w:rsidP="00C016DD">
      <w:pPr>
        <w:numPr>
          <w:ilvl w:val="1"/>
          <w:numId w:val="1"/>
        </w:numPr>
      </w:pPr>
      <w:r>
        <w:t>Notice, not clear that there are lots of frivolous suits brought</w:t>
      </w:r>
    </w:p>
    <w:p w:rsidR="00C016DD" w:rsidRDefault="00C016DD" w:rsidP="00C016DD">
      <w:pPr>
        <w:numPr>
          <w:ilvl w:val="2"/>
          <w:numId w:val="1"/>
        </w:numPr>
      </w:pPr>
      <w:r>
        <w:t>It is hard to identify what is a frivolous suit</w:t>
      </w:r>
    </w:p>
    <w:p w:rsidR="00C016DD" w:rsidRDefault="00C016DD" w:rsidP="00C016DD">
      <w:pPr>
        <w:numPr>
          <w:ilvl w:val="2"/>
          <w:numId w:val="1"/>
        </w:numPr>
      </w:pPr>
      <w:r>
        <w:t xml:space="preserve">The fact that the plaintiff loses does not mean the suit was frivolous – we may still have wanted the P’s action to proceed </w:t>
      </w:r>
      <w:r w:rsidR="0012603F">
        <w:t>to discovery/trial</w:t>
      </w:r>
    </w:p>
    <w:p w:rsidR="0012603F" w:rsidRDefault="0012603F" w:rsidP="0012603F">
      <w:pPr>
        <w:ind w:left="2880"/>
      </w:pPr>
    </w:p>
    <w:p w:rsidR="00C76E4E" w:rsidRDefault="00C76E4E" w:rsidP="00C76E4E">
      <w:pPr>
        <w:ind w:left="1800"/>
      </w:pPr>
    </w:p>
    <w:p w:rsidR="00C76E4E" w:rsidRDefault="00C76E4E" w:rsidP="00C76E4E">
      <w:r>
        <w:t xml:space="preserve">Rule 11 is </w:t>
      </w:r>
      <w:r w:rsidR="00C016DD">
        <w:t xml:space="preserve">in part </w:t>
      </w:r>
      <w:r>
        <w:t xml:space="preserve">about </w:t>
      </w:r>
      <w:r w:rsidRPr="00C016DD">
        <w:rPr>
          <w:i/>
        </w:rPr>
        <w:t>signing</w:t>
      </w:r>
      <w:r>
        <w:t xml:space="preserve"> pleadings and other papers</w:t>
      </w:r>
    </w:p>
    <w:p w:rsidR="00C76E4E" w:rsidRDefault="00C76E4E" w:rsidP="00C76E4E">
      <w:pPr>
        <w:numPr>
          <w:ilvl w:val="0"/>
          <w:numId w:val="4"/>
        </w:numPr>
        <w:autoSpaceDE w:val="0"/>
        <w:autoSpaceDN w:val="0"/>
        <w:adjustRightInd w:val="0"/>
      </w:pPr>
      <w:r>
        <w:t>w/o a signature, it will not be accepted</w:t>
      </w:r>
    </w:p>
    <w:p w:rsidR="00C76E4E" w:rsidRDefault="0012603F" w:rsidP="00C76E4E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signed </w:t>
      </w:r>
      <w:r w:rsidR="00C76E4E">
        <w:t xml:space="preserve">by </w:t>
      </w:r>
      <w:proofErr w:type="spellStart"/>
      <w:r w:rsidR="00C76E4E">
        <w:t>atty</w:t>
      </w:r>
      <w:proofErr w:type="spellEnd"/>
      <w:r w:rsidR="00C76E4E">
        <w:t xml:space="preserve"> of record or if </w:t>
      </w:r>
      <w:r>
        <w:t xml:space="preserve">suing </w:t>
      </w:r>
      <w:r w:rsidR="00C76E4E">
        <w:t>pro se</w:t>
      </w:r>
      <w:r>
        <w:t>,</w:t>
      </w:r>
      <w:r w:rsidR="00C76E4E">
        <w:t xml:space="preserve"> </w:t>
      </w:r>
      <w:r>
        <w:t xml:space="preserve">signed </w:t>
      </w:r>
      <w:r w:rsidR="00C76E4E">
        <w:t>by party</w:t>
      </w:r>
    </w:p>
    <w:p w:rsidR="00C76E4E" w:rsidRDefault="00C76E4E" w:rsidP="00C76E4E">
      <w:pPr>
        <w:autoSpaceDE w:val="0"/>
        <w:autoSpaceDN w:val="0"/>
        <w:adjustRightInd w:val="0"/>
      </w:pPr>
    </w:p>
    <w:p w:rsidR="00C76E4E" w:rsidRDefault="00C76E4E" w:rsidP="00C76E4E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BUT </w:t>
      </w:r>
      <w:r w:rsidR="0012603F">
        <w:t xml:space="preserve">one </w:t>
      </w:r>
      <w:r>
        <w:t xml:space="preserve">can violate </w:t>
      </w:r>
      <w:r w:rsidR="0012603F">
        <w:t xml:space="preserve">R 11 </w:t>
      </w:r>
      <w:r>
        <w:t xml:space="preserve">even if </w:t>
      </w:r>
      <w:r w:rsidR="00C016DD">
        <w:t xml:space="preserve">one </w:t>
      </w:r>
      <w:r>
        <w:t>did not sign</w:t>
      </w:r>
    </w:p>
    <w:p w:rsidR="00C76E4E" w:rsidRDefault="0012603F" w:rsidP="00C76E4E">
      <w:pPr>
        <w:numPr>
          <w:ilvl w:val="1"/>
          <w:numId w:val="4"/>
        </w:numPr>
        <w:autoSpaceDE w:val="0"/>
        <w:autoSpaceDN w:val="0"/>
        <w:adjustRightInd w:val="0"/>
      </w:pPr>
      <w:r>
        <w:t xml:space="preserve">By </w:t>
      </w:r>
      <w:r w:rsidR="00C76E4E">
        <w:t xml:space="preserve">presenting </w:t>
      </w:r>
      <w:r>
        <w:t xml:space="preserve">paper </w:t>
      </w:r>
      <w:r w:rsidR="00C76E4E">
        <w:t>to the court - whether by signing, filing, submitting, or later advocating it</w:t>
      </w:r>
    </w:p>
    <w:p w:rsidR="00C76E4E" w:rsidRDefault="00C76E4E" w:rsidP="00C76E4E"/>
    <w:p w:rsidR="00C76E4E" w:rsidRDefault="00C76E4E" w:rsidP="00C76E4E">
      <w:r>
        <w:t xml:space="preserve">- </w:t>
      </w:r>
      <w:proofErr w:type="gramStart"/>
      <w:r>
        <w:t>the</w:t>
      </w:r>
      <w:proofErr w:type="gramEnd"/>
      <w:r>
        <w:t xml:space="preserve"> signature or presentation makes a </w:t>
      </w:r>
      <w:r w:rsidR="00C016DD">
        <w:rPr>
          <w:i/>
        </w:rPr>
        <w:t>certification</w:t>
      </w:r>
      <w:r>
        <w:t xml:space="preserve"> – so you are putting yourself on the line</w:t>
      </w:r>
    </w:p>
    <w:p w:rsidR="00C76E4E" w:rsidRDefault="00C76E4E" w:rsidP="00C76E4E"/>
    <w:p w:rsidR="00C76E4E" w:rsidRDefault="00C016DD" w:rsidP="00C76E4E">
      <w:pPr>
        <w:numPr>
          <w:ilvl w:val="0"/>
          <w:numId w:val="4"/>
        </w:numPr>
        <w:autoSpaceDE w:val="0"/>
        <w:autoSpaceDN w:val="0"/>
        <w:adjustRightInd w:val="0"/>
      </w:pPr>
      <w:r>
        <w:t>certification</w:t>
      </w:r>
      <w:r w:rsidR="00C76E4E">
        <w:t xml:space="preserve"> is about reas</w:t>
      </w:r>
      <w:r>
        <w:t>onable</w:t>
      </w:r>
      <w:r w:rsidR="00C76E4E">
        <w:t xml:space="preserve"> inquiry into facts and law</w:t>
      </w:r>
    </w:p>
    <w:p w:rsidR="00C016DD" w:rsidRDefault="00C016DD" w:rsidP="00C76E4E">
      <w:pPr>
        <w:numPr>
          <w:ilvl w:val="0"/>
          <w:numId w:val="4"/>
        </w:numPr>
        <w:autoSpaceDE w:val="0"/>
        <w:autoSpaceDN w:val="0"/>
        <w:adjustRightInd w:val="0"/>
      </w:pPr>
      <w:r w:rsidRPr="00C016DD">
        <w:t>certifies that to the best of the person’s knowledge, information, and belief, formed after an inquiry reasonable under the circumstances</w:t>
      </w:r>
      <w:r>
        <w:t>, certain things are true</w:t>
      </w:r>
      <w:r w:rsidR="0012603F">
        <w:t xml:space="preserve"> (this is an objective standard):</w:t>
      </w:r>
    </w:p>
    <w:p w:rsidR="00C76E4E" w:rsidRDefault="00C76E4E" w:rsidP="00C76E4E">
      <w:pPr>
        <w:pStyle w:val="ListParagraph"/>
        <w:ind w:left="1080"/>
      </w:pPr>
    </w:p>
    <w:p w:rsidR="00C76E4E" w:rsidRDefault="00C016DD" w:rsidP="00C016DD">
      <w:pPr>
        <w:ind w:left="870"/>
      </w:pPr>
      <w:r>
        <w:t xml:space="preserve">(b)(1) </w:t>
      </w:r>
      <w:proofErr w:type="gramStart"/>
      <w:r w:rsidR="00C76E4E">
        <w:t>it</w:t>
      </w:r>
      <w:proofErr w:type="gramEnd"/>
      <w:r w:rsidR="00C76E4E">
        <w:t xml:space="preserve"> is not being presented for any improper purpose, such as to harass, cause unnecessary delay, or needlessly increase the cost of litigation;</w:t>
      </w:r>
    </w:p>
    <w:p w:rsidR="00C76E4E" w:rsidRDefault="00C016DD" w:rsidP="00C76E4E">
      <w:pPr>
        <w:ind w:left="360"/>
      </w:pPr>
      <w:r>
        <w:t>R</w:t>
      </w:r>
      <w:r w:rsidR="00C76E4E">
        <w:t>are</w:t>
      </w:r>
      <w:r>
        <w:t xml:space="preserve"> to be sanctions for violation of this on its own </w:t>
      </w:r>
    </w:p>
    <w:p w:rsidR="00C76E4E" w:rsidRDefault="00C76E4E" w:rsidP="00C76E4E">
      <w:pPr>
        <w:ind w:left="360"/>
      </w:pPr>
      <w:r>
        <w:t xml:space="preserve">- </w:t>
      </w:r>
      <w:proofErr w:type="gramStart"/>
      <w:r w:rsidR="00C016DD">
        <w:t>because</w:t>
      </w:r>
      <w:proofErr w:type="gramEnd"/>
      <w:r w:rsidR="00C016DD">
        <w:t xml:space="preserve"> if the pleading/paper is otherwise justified, one can always say that the fact that it was justified was one’s motivation</w:t>
      </w:r>
    </w:p>
    <w:p w:rsidR="00C76E4E" w:rsidRDefault="00C76E4E" w:rsidP="00C76E4E"/>
    <w:p w:rsidR="00C016DD" w:rsidRDefault="00C016DD" w:rsidP="00C016DD">
      <w:pPr>
        <w:pStyle w:val="ListParagraph"/>
        <w:ind w:left="870"/>
      </w:pPr>
      <w:r>
        <w:t xml:space="preserve">(b)(2) </w:t>
      </w:r>
      <w:proofErr w:type="gramStart"/>
      <w:r w:rsidR="0012603F">
        <w:t>t</w:t>
      </w:r>
      <w:r w:rsidR="00C76E4E">
        <w:t>he</w:t>
      </w:r>
      <w:proofErr w:type="gramEnd"/>
      <w:r w:rsidR="00C76E4E">
        <w:t xml:space="preserve"> claims, defenses, and other legal contentions are warranted by existing law or by a </w:t>
      </w:r>
      <w:proofErr w:type="spellStart"/>
      <w:r w:rsidR="00C76E4E">
        <w:t>nonfrivolous</w:t>
      </w:r>
      <w:proofErr w:type="spellEnd"/>
      <w:r w:rsidR="00C76E4E">
        <w:t xml:space="preserve"> argument for extending, modifying, or reversing existing law or for establishing new law;</w:t>
      </w:r>
    </w:p>
    <w:p w:rsidR="00C76E4E" w:rsidRDefault="00C016DD" w:rsidP="00C016DD">
      <w:pPr>
        <w:pStyle w:val="ListParagraph"/>
        <w:ind w:left="870"/>
      </w:pPr>
      <w:r>
        <w:t>- will discuss later</w:t>
      </w:r>
      <w:r w:rsidR="00C76E4E">
        <w:br/>
      </w:r>
      <w:r w:rsidR="00C76E4E">
        <w:br/>
      </w:r>
      <w:r>
        <w:t>(b)</w:t>
      </w:r>
      <w:r w:rsidR="00C76E4E">
        <w:t>(3) the factual contentions have evidentiary support or, if specifically so identified, will likely have evidentiary support after a reasonable opportunity for further investigation or discovery; and</w:t>
      </w:r>
      <w:r w:rsidR="00C76E4E">
        <w:br/>
      </w:r>
      <w:r w:rsidR="00C76E4E">
        <w:br/>
      </w:r>
      <w:r>
        <w:lastRenderedPageBreak/>
        <w:t>(b)</w:t>
      </w:r>
      <w:r w:rsidR="00C76E4E">
        <w:t>(4) the denials of factual contentions are warranted on the evidence or, if specifically so identified, are reasonably based on belief or a lack of information.</w:t>
      </w:r>
    </w:p>
    <w:p w:rsidR="00C76E4E" w:rsidRDefault="00C76E4E" w:rsidP="00C76E4E">
      <w:pPr>
        <w:autoSpaceDE w:val="0"/>
        <w:autoSpaceDN w:val="0"/>
        <w:adjustRightInd w:val="0"/>
      </w:pPr>
    </w:p>
    <w:p w:rsidR="0012603F" w:rsidRDefault="0012603F" w:rsidP="00C76E4E">
      <w:pPr>
        <w:autoSpaceDE w:val="0"/>
        <w:autoSpaceDN w:val="0"/>
        <w:adjustRightInd w:val="0"/>
      </w:pPr>
      <w:r>
        <w:t xml:space="preserve">(b)(3)  </w:t>
      </w:r>
      <w:proofErr w:type="gramStart"/>
      <w:r>
        <w:t>balances</w:t>
      </w:r>
      <w:proofErr w:type="gramEnd"/>
      <w:r>
        <w:t xml:space="preserve"> the need to avoid fishing expeditions against the recognition that sometimes the evidence of wrongdoing is under the control of the defendant</w:t>
      </w:r>
    </w:p>
    <w:p w:rsidR="0012603F" w:rsidRDefault="0012603F" w:rsidP="00C76E4E">
      <w:pPr>
        <w:autoSpaceDE w:val="0"/>
        <w:autoSpaceDN w:val="0"/>
        <w:adjustRightInd w:val="0"/>
      </w:pPr>
      <w:r>
        <w:t>“</w:t>
      </w:r>
      <w:proofErr w:type="gramStart"/>
      <w:r>
        <w:t>will</w:t>
      </w:r>
      <w:proofErr w:type="gramEnd"/>
      <w:r>
        <w:t xml:space="preserve"> likely have evidentiary support after a reasonable opportunity for further investigation or discovery</w:t>
      </w:r>
      <w:r>
        <w:t>”</w:t>
      </w:r>
    </w:p>
    <w:p w:rsidR="0012603F" w:rsidRDefault="0012603F" w:rsidP="00C76E4E">
      <w:pPr>
        <w:autoSpaceDE w:val="0"/>
        <w:autoSpaceDN w:val="0"/>
        <w:adjustRightInd w:val="0"/>
      </w:pPr>
    </w:p>
    <w:p w:rsidR="00C76E4E" w:rsidRDefault="00C76E4E" w:rsidP="00C76E4E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Note: </w:t>
      </w:r>
    </w:p>
    <w:p w:rsidR="00C76E4E" w:rsidRDefault="00C76E4E" w:rsidP="00C76E4E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(d) Inapplicability to Discovery. This rule does not apply to disclosures and discovery requests, responses, objections, and motions under Rules 26 through 37. </w:t>
      </w:r>
    </w:p>
    <w:p w:rsidR="00C76E4E" w:rsidRDefault="00C76E4E" w:rsidP="00C76E4E">
      <w:pPr>
        <w:numPr>
          <w:ilvl w:val="0"/>
          <w:numId w:val="4"/>
        </w:numPr>
        <w:autoSpaceDE w:val="0"/>
        <w:autoSpaceDN w:val="0"/>
        <w:adjustRightInd w:val="0"/>
      </w:pPr>
      <w:r>
        <w:t>There is a separate provision</w:t>
      </w:r>
      <w:r w:rsidR="009E5C67">
        <w:t xml:space="preserve"> 26</w:t>
      </w:r>
      <w:r w:rsidR="0012603F">
        <w:t>(g) that is analogous to R 11 f</w:t>
      </w:r>
      <w:r w:rsidR="009E5C67">
        <w:t>or discovery and disclosure</w:t>
      </w:r>
    </w:p>
    <w:p w:rsidR="00C76E4E" w:rsidRDefault="00C76E4E" w:rsidP="00C76E4E">
      <w:pPr>
        <w:autoSpaceDE w:val="0"/>
        <w:autoSpaceDN w:val="0"/>
        <w:adjustRightInd w:val="0"/>
      </w:pPr>
    </w:p>
    <w:p w:rsidR="00C76E4E" w:rsidRDefault="00C76E4E" w:rsidP="00C76E4E">
      <w:r>
        <w:rPr>
          <w:b/>
          <w:bCs/>
        </w:rPr>
        <w:t xml:space="preserve">Murphy v. Cuomo </w:t>
      </w:r>
    </w:p>
    <w:p w:rsidR="00C76E4E" w:rsidRDefault="00C76E4E" w:rsidP="00C76E4E"/>
    <w:p w:rsidR="00C76E4E" w:rsidRDefault="00C76E4E" w:rsidP="00C76E4E">
      <w:r>
        <w:t>Murphy brings fed</w:t>
      </w:r>
      <w:r w:rsidR="009E5C67">
        <w:t>eral</w:t>
      </w:r>
      <w:r>
        <w:t xml:space="preserve"> civil rights suit and </w:t>
      </w:r>
      <w:r w:rsidR="009E5C67">
        <w:t xml:space="preserve">action </w:t>
      </w:r>
      <w:r>
        <w:t>under fed drug statute</w:t>
      </w:r>
    </w:p>
    <w:p w:rsidR="00C76E4E" w:rsidRDefault="00C76E4E" w:rsidP="00C76E4E">
      <w:proofErr w:type="gramStart"/>
      <w:r>
        <w:t>injuries</w:t>
      </w:r>
      <w:proofErr w:type="gramEnd"/>
      <w:r>
        <w:t xml:space="preserve"> from being sprayed with pepper spray</w:t>
      </w:r>
    </w:p>
    <w:p w:rsidR="00C76E4E" w:rsidRDefault="00C76E4E" w:rsidP="00C76E4E">
      <w:r>
        <w:t>-</w:t>
      </w:r>
      <w:r>
        <w:tab/>
        <w:t xml:space="preserve"> </w:t>
      </w:r>
      <w:proofErr w:type="gramStart"/>
      <w:r>
        <w:t>allegations</w:t>
      </w:r>
      <w:proofErr w:type="gramEnd"/>
      <w:r>
        <w:t xml:space="preserve">: </w:t>
      </w:r>
      <w:r w:rsidR="009E5C67">
        <w:t xml:space="preserve">defendant </w:t>
      </w:r>
      <w:proofErr w:type="spellStart"/>
      <w:r w:rsidR="009E5C67">
        <w:t>Zarc</w:t>
      </w:r>
      <w:proofErr w:type="spellEnd"/>
      <w:r w:rsidR="009E5C67">
        <w:t xml:space="preserve"> is part of conspiracy</w:t>
      </w:r>
      <w:r>
        <w:t xml:space="preserve"> to spray innocent people to test effects</w:t>
      </w:r>
    </w:p>
    <w:p w:rsidR="00C76E4E" w:rsidRDefault="00C76E4E" w:rsidP="00C76E4E"/>
    <w:p w:rsidR="00C76E4E" w:rsidRDefault="00C76E4E" w:rsidP="00C76E4E">
      <w:proofErr w:type="gramStart"/>
      <w:r>
        <w:t>sued</w:t>
      </w:r>
      <w:proofErr w:type="gramEnd"/>
      <w:r>
        <w:t xml:space="preserve"> </w:t>
      </w:r>
      <w:proofErr w:type="spellStart"/>
      <w:r>
        <w:t>gov’tal</w:t>
      </w:r>
      <w:proofErr w:type="spellEnd"/>
      <w:r>
        <w:t xml:space="preserve"> defendants (in</w:t>
      </w:r>
      <w:r w:rsidR="009E5C67">
        <w:t xml:space="preserve">cl. Mario Cuomo) and </w:t>
      </w:r>
      <w:proofErr w:type="spellStart"/>
      <w:r w:rsidR="009E5C67">
        <w:t>Zarc</w:t>
      </w:r>
      <w:proofErr w:type="spellEnd"/>
      <w:r w:rsidR="009E5C67">
        <w:t xml:space="preserve"> Int’l, the </w:t>
      </w:r>
      <w:r>
        <w:t>manuf</w:t>
      </w:r>
      <w:r w:rsidR="009E5C67">
        <w:t>acturer</w:t>
      </w:r>
      <w:r>
        <w:t xml:space="preserve"> of spray</w:t>
      </w:r>
    </w:p>
    <w:p w:rsidR="00C76E4E" w:rsidRDefault="00C76E4E" w:rsidP="00C76E4E"/>
    <w:p w:rsidR="00C76E4E" w:rsidRDefault="009E5C67" w:rsidP="00C76E4E">
      <w:proofErr w:type="gramStart"/>
      <w:r>
        <w:t>setting</w:t>
      </w:r>
      <w:proofErr w:type="gramEnd"/>
      <w:r w:rsidR="00C76E4E">
        <w:t xml:space="preserve"> aside fed drug statute, does his complaint state a claim – yes</w:t>
      </w:r>
    </w:p>
    <w:p w:rsidR="00C76E4E" w:rsidRDefault="00C76E4E" w:rsidP="00C76E4E"/>
    <w:p w:rsidR="00C76E4E" w:rsidRDefault="009E5C67" w:rsidP="00C76E4E">
      <w:r>
        <w:t xml:space="preserve">Is </w:t>
      </w:r>
      <w:proofErr w:type="spellStart"/>
      <w:r>
        <w:t>Twiqbal</w:t>
      </w:r>
      <w:proofErr w:type="spellEnd"/>
      <w:r>
        <w:t xml:space="preserve"> satisfied? </w:t>
      </w:r>
    </w:p>
    <w:p w:rsidR="00C76E4E" w:rsidRDefault="00C76E4E" w:rsidP="00C76E4E">
      <w:r>
        <w:t xml:space="preserve">- </w:t>
      </w:r>
      <w:proofErr w:type="gramStart"/>
      <w:r w:rsidR="009E5C67">
        <w:t>unclear</w:t>
      </w:r>
      <w:proofErr w:type="gramEnd"/>
      <w:r w:rsidR="0012603F">
        <w:t xml:space="preserve"> </w:t>
      </w:r>
    </w:p>
    <w:p w:rsidR="0012603F" w:rsidRDefault="0012603F" w:rsidP="00C76E4E">
      <w:r>
        <w:t xml:space="preserve">- </w:t>
      </w:r>
      <w:proofErr w:type="gramStart"/>
      <w:r>
        <w:t>this</w:t>
      </w:r>
      <w:proofErr w:type="gramEnd"/>
      <w:r>
        <w:t xml:space="preserve"> may have been a case where </w:t>
      </w:r>
      <w:proofErr w:type="spellStart"/>
      <w:r>
        <w:t>Twiqbal</w:t>
      </w:r>
      <w:proofErr w:type="spellEnd"/>
      <w:r>
        <w:t xml:space="preserve"> could have stopped the case before discovery</w:t>
      </w:r>
    </w:p>
    <w:p w:rsidR="00C76E4E" w:rsidRDefault="00C76E4E" w:rsidP="00C76E4E"/>
    <w:p w:rsidR="00C76E4E" w:rsidRDefault="00C76E4E" w:rsidP="00C76E4E">
      <w:r>
        <w:t xml:space="preserve">- </w:t>
      </w:r>
      <w:proofErr w:type="spellStart"/>
      <w:r>
        <w:t>Zarc</w:t>
      </w:r>
      <w:proofErr w:type="spellEnd"/>
      <w:r>
        <w:t xml:space="preserve"> moved for summary judgment and for Rule 11 sanctions</w:t>
      </w:r>
    </w:p>
    <w:p w:rsidR="00C76E4E" w:rsidRDefault="00C76E4E" w:rsidP="00C76E4E">
      <w:r>
        <w:t>-</w:t>
      </w:r>
      <w:r>
        <w:tab/>
        <w:t xml:space="preserve"> </w:t>
      </w:r>
      <w:proofErr w:type="gramStart"/>
      <w:r>
        <w:t>notice</w:t>
      </w:r>
      <w:proofErr w:type="gramEnd"/>
      <w:r>
        <w:t xml:space="preserve"> it looks like </w:t>
      </w:r>
      <w:r>
        <w:rPr>
          <w:i/>
          <w:iCs/>
        </w:rPr>
        <w:t>only</w:t>
      </w:r>
      <w:r>
        <w:t xml:space="preserve"> </w:t>
      </w:r>
      <w:proofErr w:type="spellStart"/>
      <w:r>
        <w:t>Zarc</w:t>
      </w:r>
      <w:proofErr w:type="spellEnd"/>
      <w:r>
        <w:t xml:space="preserve"> is getting out of the case</w:t>
      </w:r>
    </w:p>
    <w:p w:rsidR="00C76E4E" w:rsidRDefault="00C76E4E" w:rsidP="00C76E4E">
      <w:r>
        <w:t xml:space="preserve">- </w:t>
      </w:r>
      <w:proofErr w:type="gramStart"/>
      <w:r>
        <w:t>both</w:t>
      </w:r>
      <w:proofErr w:type="gramEnd"/>
      <w:r>
        <w:t xml:space="preserve"> motions granted</w:t>
      </w:r>
    </w:p>
    <w:p w:rsidR="00C76E4E" w:rsidRDefault="00C76E4E" w:rsidP="00C76E4E">
      <w:r>
        <w:tab/>
      </w:r>
    </w:p>
    <w:p w:rsidR="00C76E4E" w:rsidRDefault="00C76E4E" w:rsidP="00C76E4E">
      <w:proofErr w:type="gramStart"/>
      <w:r>
        <w:t>sum</w:t>
      </w:r>
      <w:proofErr w:type="gramEnd"/>
      <w:r>
        <w:t xml:space="preserve"> j?</w:t>
      </w:r>
    </w:p>
    <w:p w:rsidR="00C76E4E" w:rsidRDefault="00C76E4E" w:rsidP="00C76E4E">
      <w:r>
        <w:t>-</w:t>
      </w:r>
      <w:r>
        <w:tab/>
        <w:t xml:space="preserve"> Pilot study existed BUT</w:t>
      </w:r>
    </w:p>
    <w:p w:rsidR="00C76E4E" w:rsidRDefault="00C76E4E" w:rsidP="00C76E4E">
      <w:r>
        <w:t>-</w:t>
      </w:r>
      <w:r>
        <w:tab/>
        <w:t xml:space="preserve"> </w:t>
      </w:r>
      <w:proofErr w:type="gramStart"/>
      <w:r>
        <w:t>no</w:t>
      </w:r>
      <w:proofErr w:type="gramEnd"/>
      <w:r>
        <w:t xml:space="preserve"> evid</w:t>
      </w:r>
      <w:r w:rsidR="009E5C67">
        <w:t>ence</w:t>
      </w:r>
      <w:r>
        <w:t xml:space="preserve"> it was intended to test on innocents</w:t>
      </w:r>
    </w:p>
    <w:p w:rsidR="00C76E4E" w:rsidRDefault="00C76E4E" w:rsidP="00C76E4E">
      <w:r>
        <w:t>-</w:t>
      </w:r>
      <w:r>
        <w:tab/>
        <w:t xml:space="preserve"> </w:t>
      </w:r>
      <w:proofErr w:type="gramStart"/>
      <w:r w:rsidR="009E5C67">
        <w:t>and</w:t>
      </w:r>
      <w:proofErr w:type="gramEnd"/>
      <w:r w:rsidR="009E5C67">
        <w:t xml:space="preserve"> </w:t>
      </w:r>
      <w:r>
        <w:t xml:space="preserve">even if </w:t>
      </w:r>
      <w:r w:rsidR="0012603F">
        <w:t>is was</w:t>
      </w:r>
      <w:r>
        <w:t>, no evid</w:t>
      </w:r>
      <w:r w:rsidR="009E5C67">
        <w:t>ence</w:t>
      </w:r>
      <w:r>
        <w:t xml:space="preserve"> that </w:t>
      </w:r>
      <w:proofErr w:type="spellStart"/>
      <w:r>
        <w:t>Zarc</w:t>
      </w:r>
      <w:proofErr w:type="spellEnd"/>
      <w:r>
        <w:t xml:space="preserve"> was involved</w:t>
      </w:r>
    </w:p>
    <w:p w:rsidR="00C76E4E" w:rsidRDefault="00C76E4E" w:rsidP="00C76E4E"/>
    <w:p w:rsidR="00C76E4E" w:rsidRDefault="00C76E4E" w:rsidP="00C76E4E">
      <w:r>
        <w:t>R11 – what provision was violated?</w:t>
      </w:r>
    </w:p>
    <w:p w:rsidR="00C76E4E" w:rsidRDefault="0012603F" w:rsidP="00C76E4E">
      <w:r>
        <w:t>-</w:t>
      </w:r>
      <w:r>
        <w:tab/>
        <w:t xml:space="preserve"> </w:t>
      </w:r>
      <w:proofErr w:type="gramStart"/>
      <w:r>
        <w:t>allegations</w:t>
      </w:r>
      <w:proofErr w:type="gramEnd"/>
      <w:r>
        <w:t xml:space="preserve"> had no evidentiary</w:t>
      </w:r>
      <w:r w:rsidR="00C76E4E">
        <w:t xml:space="preserve"> support</w:t>
      </w:r>
    </w:p>
    <w:p w:rsidR="00C76E4E" w:rsidRDefault="009E5C67" w:rsidP="00C76E4E">
      <w:r>
        <w:t>-</w:t>
      </w:r>
    </w:p>
    <w:p w:rsidR="00C76E4E" w:rsidRDefault="00C76E4E" w:rsidP="00C76E4E">
      <w:r>
        <w:t xml:space="preserve">- </w:t>
      </w:r>
      <w:proofErr w:type="spellStart"/>
      <w:proofErr w:type="gramStart"/>
      <w:r>
        <w:t>evid</w:t>
      </w:r>
      <w:proofErr w:type="spellEnd"/>
      <w:proofErr w:type="gramEnd"/>
      <w:r>
        <w:t xml:space="preserve"> support can be weak – </w:t>
      </w:r>
      <w:proofErr w:type="spellStart"/>
      <w:r>
        <w:t>evid</w:t>
      </w:r>
      <w:proofErr w:type="spellEnd"/>
      <w:r>
        <w:t xml:space="preserve"> need not be admissible</w:t>
      </w:r>
    </w:p>
    <w:p w:rsidR="00C76E4E" w:rsidRDefault="00C76E4E" w:rsidP="00C76E4E">
      <w:r>
        <w:t xml:space="preserve">- </w:t>
      </w:r>
      <w:proofErr w:type="gramStart"/>
      <w:r>
        <w:t>not</w:t>
      </w:r>
      <w:proofErr w:type="gramEnd"/>
      <w:r>
        <w:t xml:space="preserve"> being asked to prove case</w:t>
      </w:r>
    </w:p>
    <w:p w:rsidR="00C76E4E" w:rsidRDefault="00C76E4E" w:rsidP="00C76E4E"/>
    <w:p w:rsidR="00801D08" w:rsidRDefault="00801D08">
      <w:bookmarkStart w:id="0" w:name="_GoBack"/>
      <w:bookmarkEnd w:id="0"/>
    </w:p>
    <w:sectPr w:rsidR="0080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D61"/>
    <w:multiLevelType w:val="hybridMultilevel"/>
    <w:tmpl w:val="0BF4E8F4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65F9"/>
    <w:multiLevelType w:val="hybridMultilevel"/>
    <w:tmpl w:val="9D96EF3E"/>
    <w:lvl w:ilvl="0" w:tplc="B6D6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4C1A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58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EE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4D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61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EA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F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05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750DA"/>
    <w:multiLevelType w:val="hybridMultilevel"/>
    <w:tmpl w:val="7CA2F83A"/>
    <w:lvl w:ilvl="0" w:tplc="192E417C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91BB7"/>
    <w:multiLevelType w:val="hybridMultilevel"/>
    <w:tmpl w:val="3DD20178"/>
    <w:lvl w:ilvl="0" w:tplc="6D049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42B41"/>
    <w:multiLevelType w:val="hybridMultilevel"/>
    <w:tmpl w:val="EF4601A2"/>
    <w:lvl w:ilvl="0" w:tplc="0AA2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143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40D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C3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A7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8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C4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43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C2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A5EDB"/>
    <w:multiLevelType w:val="hybridMultilevel"/>
    <w:tmpl w:val="63DA1BDC"/>
    <w:lvl w:ilvl="0" w:tplc="2C8A03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47"/>
    <w:rsid w:val="0012603F"/>
    <w:rsid w:val="00325CCE"/>
    <w:rsid w:val="004D0947"/>
    <w:rsid w:val="00801D08"/>
    <w:rsid w:val="0082538C"/>
    <w:rsid w:val="009E5C67"/>
    <w:rsid w:val="00C016DD"/>
    <w:rsid w:val="00C76E4E"/>
    <w:rsid w:val="00EB1AA1"/>
    <w:rsid w:val="00E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CA6F1-A8BC-442C-B97F-72E3684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9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0947"/>
    <w:pPr>
      <w:ind w:left="720"/>
      <w:contextualSpacing/>
    </w:pPr>
  </w:style>
  <w:style w:type="character" w:customStyle="1" w:styleId="apple-style-span">
    <w:name w:val="apple-style-span"/>
    <w:rsid w:val="004D0947"/>
  </w:style>
  <w:style w:type="paragraph" w:styleId="BodyText">
    <w:name w:val="Body Text"/>
    <w:basedOn w:val="Normal"/>
    <w:link w:val="BodyTextChar"/>
    <w:semiHidden/>
    <w:unhideWhenUsed/>
    <w:rsid w:val="00C76E4E"/>
    <w:rPr>
      <w:rFonts w:ascii="Arial" w:hAnsi="Arial" w:cs="Arial"/>
      <w:color w:val="000000"/>
      <w:sz w:val="20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C76E4E"/>
    <w:rPr>
      <w:rFonts w:ascii="Arial" w:eastAsia="Times New Roman" w:hAnsi="Arial" w:cs="Arial"/>
      <w:color w:val="000000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Kiersten Boyce</cp:lastModifiedBy>
  <cp:revision>4</cp:revision>
  <cp:lastPrinted>2014-09-04T14:28:00Z</cp:lastPrinted>
  <dcterms:created xsi:type="dcterms:W3CDTF">2014-09-04T13:47:00Z</dcterms:created>
  <dcterms:modified xsi:type="dcterms:W3CDTF">2014-09-04T14:42:00Z</dcterms:modified>
</cp:coreProperties>
</file>