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963" w:rsidRDefault="00660963" w:rsidP="00660963">
      <w:pPr>
        <w:widowControl w:val="0"/>
        <w:autoSpaceDE w:val="0"/>
        <w:autoSpaceDN w:val="0"/>
        <w:adjustRightInd w:val="0"/>
        <w:rPr>
          <w:rFonts w:cs="Arial"/>
          <w:b/>
        </w:rPr>
      </w:pPr>
      <w:r>
        <w:rPr>
          <w:rFonts w:cs="Arial"/>
          <w:b/>
        </w:rPr>
        <w:t>Civil Procedure Notes 11-5-13</w:t>
      </w:r>
    </w:p>
    <w:p w:rsidR="00660963" w:rsidRDefault="00660963" w:rsidP="00660963">
      <w:pPr>
        <w:widowControl w:val="0"/>
        <w:autoSpaceDE w:val="0"/>
        <w:autoSpaceDN w:val="0"/>
        <w:adjustRightInd w:val="0"/>
        <w:rPr>
          <w:rFonts w:cs="Arial"/>
          <w:b/>
        </w:rPr>
      </w:pPr>
    </w:p>
    <w:p w:rsidR="00660963" w:rsidRDefault="00660963" w:rsidP="00660963">
      <w:pPr>
        <w:widowControl w:val="0"/>
        <w:autoSpaceDE w:val="0"/>
        <w:autoSpaceDN w:val="0"/>
        <w:adjustRightInd w:val="0"/>
        <w:rPr>
          <w:rFonts w:cs="Arial"/>
          <w:b/>
        </w:rPr>
      </w:pPr>
      <w:r>
        <w:rPr>
          <w:rFonts w:cs="Arial"/>
          <w:b/>
        </w:rPr>
        <w:t>R. 19 – Necessary Parties</w:t>
      </w:r>
    </w:p>
    <w:p w:rsidR="00660963" w:rsidRDefault="00660963" w:rsidP="00660963">
      <w:pPr>
        <w:widowControl w:val="0"/>
        <w:autoSpaceDE w:val="0"/>
        <w:autoSpaceDN w:val="0"/>
        <w:adjustRightInd w:val="0"/>
        <w:rPr>
          <w:rFonts w:cs="Arial"/>
        </w:rPr>
      </w:pPr>
      <w:r>
        <w:rPr>
          <w:rFonts w:cs="Arial"/>
        </w:rPr>
        <w:t>-Overriding plaintiff’s autonomy to control his/her lawsuit out of respect for</w:t>
      </w:r>
    </w:p>
    <w:p w:rsidR="00660963" w:rsidRDefault="00660963" w:rsidP="00660963">
      <w:pPr>
        <w:widowControl w:val="0"/>
        <w:autoSpaceDE w:val="0"/>
        <w:autoSpaceDN w:val="0"/>
        <w:adjustRightInd w:val="0"/>
        <w:rPr>
          <w:rFonts w:cs="Arial"/>
        </w:rPr>
      </w:pPr>
      <w:r>
        <w:rPr>
          <w:rFonts w:cs="Arial"/>
        </w:rPr>
        <w:t xml:space="preserve">1. </w:t>
      </w:r>
      <w:proofErr w:type="gramStart"/>
      <w:r>
        <w:rPr>
          <w:rFonts w:cs="Arial"/>
        </w:rPr>
        <w:t>someone</w:t>
      </w:r>
      <w:proofErr w:type="gramEnd"/>
      <w:r>
        <w:rPr>
          <w:rFonts w:cs="Arial"/>
        </w:rPr>
        <w:t xml:space="preserve"> already a party, who might be subject to multiple or inconsistent obligations</w:t>
      </w:r>
    </w:p>
    <w:p w:rsidR="00660963" w:rsidRDefault="00660963" w:rsidP="00660963">
      <w:pPr>
        <w:widowControl w:val="0"/>
        <w:autoSpaceDE w:val="0"/>
        <w:autoSpaceDN w:val="0"/>
        <w:adjustRightInd w:val="0"/>
        <w:rPr>
          <w:rFonts w:cs="Arial"/>
        </w:rPr>
      </w:pPr>
      <w:r>
        <w:rPr>
          <w:rFonts w:cs="Arial"/>
        </w:rPr>
        <w:t>2. or</w:t>
      </w:r>
      <w:r w:rsidR="00996632">
        <w:rPr>
          <w:rFonts w:cs="Arial"/>
        </w:rPr>
        <w:t xml:space="preserve"> person that is not a party, wh</w:t>
      </w:r>
      <w:r>
        <w:rPr>
          <w:rFonts w:cs="Arial"/>
        </w:rPr>
        <w:t>o will as a practical matter not be able to vindicate their interest</w:t>
      </w:r>
    </w:p>
    <w:p w:rsidR="00660963" w:rsidRDefault="00660963" w:rsidP="00660963">
      <w:pPr>
        <w:widowControl w:val="0"/>
        <w:autoSpaceDE w:val="0"/>
        <w:autoSpaceDN w:val="0"/>
        <w:adjustRightInd w:val="0"/>
        <w:rPr>
          <w:rFonts w:cs="Arial"/>
        </w:rPr>
      </w:pPr>
      <w:r>
        <w:rPr>
          <w:rFonts w:cs="Arial"/>
        </w:rPr>
        <w:t>-Has to always be personal jurisdiction over someone is dragged into a lawsuit</w:t>
      </w:r>
    </w:p>
    <w:p w:rsidR="00660963" w:rsidRDefault="00660963" w:rsidP="00660963">
      <w:pPr>
        <w:widowControl w:val="0"/>
        <w:autoSpaceDE w:val="0"/>
        <w:autoSpaceDN w:val="0"/>
        <w:adjustRightInd w:val="0"/>
        <w:rPr>
          <w:rFonts w:cs="Arial"/>
        </w:rPr>
      </w:pPr>
      <w:r>
        <w:rPr>
          <w:rFonts w:cs="Arial"/>
        </w:rPr>
        <w:t>     -sometimes that means have to show personal jurisdiction over a plaintiff</w:t>
      </w:r>
    </w:p>
    <w:p w:rsidR="00660963" w:rsidRDefault="00660963" w:rsidP="00660963">
      <w:pPr>
        <w:widowControl w:val="0"/>
        <w:autoSpaceDE w:val="0"/>
        <w:autoSpaceDN w:val="0"/>
        <w:adjustRightInd w:val="0"/>
        <w:rPr>
          <w:rFonts w:cs="Arial"/>
        </w:rPr>
      </w:pPr>
      <w:r>
        <w:rPr>
          <w:rFonts w:cs="Arial"/>
        </w:rPr>
        <w:t xml:space="preserve">     - </w:t>
      </w:r>
      <w:proofErr w:type="gramStart"/>
      <w:r>
        <w:rPr>
          <w:rFonts w:cs="Arial"/>
        </w:rPr>
        <w:t>necessary</w:t>
      </w:r>
      <w:proofErr w:type="gramEnd"/>
      <w:r>
        <w:rPr>
          <w:rFonts w:cs="Arial"/>
        </w:rPr>
        <w:t xml:space="preserve"> party can be a defendants or a plaintiff</w:t>
      </w:r>
    </w:p>
    <w:p w:rsidR="00660963" w:rsidRDefault="00660963" w:rsidP="00660963">
      <w:pPr>
        <w:widowControl w:val="0"/>
        <w:autoSpaceDE w:val="0"/>
        <w:autoSpaceDN w:val="0"/>
        <w:adjustRightInd w:val="0"/>
        <w:rPr>
          <w:rFonts w:cs="Arial"/>
        </w:rPr>
      </w:pPr>
      <w:r>
        <w:rPr>
          <w:rFonts w:cs="Arial"/>
        </w:rPr>
        <w:t xml:space="preserve">     -If no PJ, then there has to be a discussion about throwing out the lawsuit or continuing without the necessary party</w:t>
      </w:r>
    </w:p>
    <w:p w:rsidR="00660963" w:rsidRDefault="00660963" w:rsidP="00660963">
      <w:pPr>
        <w:widowControl w:val="0"/>
        <w:autoSpaceDE w:val="0"/>
        <w:autoSpaceDN w:val="0"/>
        <w:adjustRightInd w:val="0"/>
        <w:rPr>
          <w:rFonts w:cs="Arial"/>
        </w:rPr>
      </w:pPr>
    </w:p>
    <w:p w:rsidR="00660963" w:rsidRDefault="00660963" w:rsidP="00660963">
      <w:pPr>
        <w:widowControl w:val="0"/>
        <w:autoSpaceDE w:val="0"/>
        <w:autoSpaceDN w:val="0"/>
        <w:adjustRightInd w:val="0"/>
        <w:rPr>
          <w:rFonts w:cs="Arial"/>
        </w:rPr>
      </w:pPr>
      <w:r>
        <w:rPr>
          <w:rFonts w:cs="Arial"/>
        </w:rPr>
        <w:t>P Claims a vase in D's possession and sues D</w:t>
      </w:r>
    </w:p>
    <w:p w:rsidR="00660963" w:rsidRDefault="00660963" w:rsidP="00660963">
      <w:pPr>
        <w:widowControl w:val="0"/>
        <w:autoSpaceDE w:val="0"/>
        <w:autoSpaceDN w:val="0"/>
        <w:adjustRightInd w:val="0"/>
        <w:rPr>
          <w:rFonts w:cs="Arial"/>
        </w:rPr>
      </w:pPr>
      <w:r>
        <w:rPr>
          <w:rFonts w:cs="Arial"/>
        </w:rPr>
        <w:t>X also claims the vase</w:t>
      </w:r>
    </w:p>
    <w:p w:rsidR="00660963" w:rsidRDefault="00660963" w:rsidP="00660963">
      <w:pPr>
        <w:widowControl w:val="0"/>
        <w:autoSpaceDE w:val="0"/>
        <w:autoSpaceDN w:val="0"/>
        <w:adjustRightInd w:val="0"/>
        <w:rPr>
          <w:rFonts w:cs="Arial"/>
        </w:rPr>
      </w:pPr>
      <w:r>
        <w:rPr>
          <w:rFonts w:cs="Arial"/>
        </w:rPr>
        <w:t>X is a necessary plaintiff - suing D for the vase w/ P</w:t>
      </w:r>
    </w:p>
    <w:p w:rsidR="00660963" w:rsidRDefault="00660963" w:rsidP="00660963">
      <w:pPr>
        <w:widowControl w:val="0"/>
        <w:autoSpaceDE w:val="0"/>
        <w:autoSpaceDN w:val="0"/>
        <w:adjustRightInd w:val="0"/>
        <w:rPr>
          <w:rFonts w:cs="Arial"/>
        </w:rPr>
      </w:pPr>
      <w:r>
        <w:rPr>
          <w:rFonts w:cs="Arial"/>
        </w:rPr>
        <w:t>-Have to show PJ over this involuntary plaintiff</w:t>
      </w:r>
    </w:p>
    <w:p w:rsidR="00660963" w:rsidRDefault="00660963" w:rsidP="00660963">
      <w:pPr>
        <w:widowControl w:val="0"/>
        <w:autoSpaceDE w:val="0"/>
        <w:autoSpaceDN w:val="0"/>
        <w:adjustRightInd w:val="0"/>
        <w:rPr>
          <w:rFonts w:cs="Arial"/>
        </w:rPr>
      </w:pPr>
      <w:r>
        <w:rPr>
          <w:rFonts w:cs="Arial"/>
        </w:rPr>
        <w:t>-Necessary b/c D does not want to have to pay out twice on same claim</w:t>
      </w:r>
    </w:p>
    <w:p w:rsidR="00660963" w:rsidRDefault="00660963" w:rsidP="00660963">
      <w:pPr>
        <w:widowControl w:val="0"/>
        <w:autoSpaceDE w:val="0"/>
        <w:autoSpaceDN w:val="0"/>
        <w:adjustRightInd w:val="0"/>
        <w:rPr>
          <w:rFonts w:cs="Arial"/>
        </w:rPr>
      </w:pPr>
    </w:p>
    <w:p w:rsidR="00660963" w:rsidRDefault="00660963" w:rsidP="00660963">
      <w:pPr>
        <w:widowControl w:val="0"/>
        <w:autoSpaceDE w:val="0"/>
        <w:autoSpaceDN w:val="0"/>
        <w:adjustRightInd w:val="0"/>
        <w:rPr>
          <w:rFonts w:cs="Arial"/>
        </w:rPr>
      </w:pPr>
      <w:r>
        <w:rPr>
          <w:rFonts w:cs="Arial"/>
        </w:rPr>
        <w:t xml:space="preserve">SCOTUS court holding on PJ </w:t>
      </w:r>
      <w:r w:rsidR="00996632">
        <w:rPr>
          <w:rFonts w:cs="Arial"/>
        </w:rPr>
        <w:t xml:space="preserve">over </w:t>
      </w:r>
      <w:r>
        <w:rPr>
          <w:rFonts w:cs="Arial"/>
        </w:rPr>
        <w:t>individuals compelled to be plaintiffs in class action</w:t>
      </w:r>
    </w:p>
    <w:p w:rsidR="00660963" w:rsidRDefault="00996632" w:rsidP="00660963">
      <w:pPr>
        <w:widowControl w:val="0"/>
        <w:autoSpaceDE w:val="0"/>
        <w:autoSpaceDN w:val="0"/>
        <w:adjustRightInd w:val="0"/>
        <w:rPr>
          <w:rFonts w:cs="Arial"/>
        </w:rPr>
      </w:pPr>
      <w:r>
        <w:rPr>
          <w:rFonts w:cs="Arial"/>
        </w:rPr>
        <w:t>(</w:t>
      </w:r>
      <w:proofErr w:type="gramStart"/>
      <w:r>
        <w:rPr>
          <w:rFonts w:cs="Arial"/>
        </w:rPr>
        <w:t>not</w:t>
      </w:r>
      <w:proofErr w:type="gramEnd"/>
      <w:r>
        <w:rPr>
          <w:rFonts w:cs="Arial"/>
        </w:rPr>
        <w:t xml:space="preserve"> responsible for this though)</w:t>
      </w:r>
    </w:p>
    <w:p w:rsidR="00660963" w:rsidRDefault="00660963" w:rsidP="00660963">
      <w:pPr>
        <w:widowControl w:val="0"/>
        <w:autoSpaceDE w:val="0"/>
        <w:autoSpaceDN w:val="0"/>
        <w:adjustRightInd w:val="0"/>
        <w:rPr>
          <w:rFonts w:cs="Arial"/>
        </w:rPr>
      </w:pPr>
    </w:p>
    <w:p w:rsidR="00660963" w:rsidRDefault="00660963" w:rsidP="00660963">
      <w:pPr>
        <w:widowControl w:val="0"/>
        <w:autoSpaceDE w:val="0"/>
        <w:autoSpaceDN w:val="0"/>
        <w:adjustRightInd w:val="0"/>
        <w:rPr>
          <w:rFonts w:cs="Arial"/>
        </w:rPr>
      </w:pPr>
      <w:r>
        <w:rPr>
          <w:rFonts w:cs="Arial"/>
        </w:rPr>
        <w:t>Q. from Kevin – why doesn’t federal court take advantage of its constitutional power to get PJ over a necessary party beyond a state’s borders? The only reason the federal court is limited is because of a FRCP - 4(k</w:t>
      </w:r>
      <w:proofErr w:type="gramStart"/>
      <w:r>
        <w:rPr>
          <w:rFonts w:cs="Arial"/>
        </w:rPr>
        <w:t>)(</w:t>
      </w:r>
      <w:proofErr w:type="gramEnd"/>
      <w:r>
        <w:rPr>
          <w:rFonts w:cs="Arial"/>
        </w:rPr>
        <w:t>1)(A)</w:t>
      </w:r>
    </w:p>
    <w:p w:rsidR="0089689D" w:rsidRDefault="0089689D" w:rsidP="00660963">
      <w:pPr>
        <w:widowControl w:val="0"/>
        <w:autoSpaceDE w:val="0"/>
        <w:autoSpaceDN w:val="0"/>
        <w:adjustRightInd w:val="0"/>
        <w:rPr>
          <w:rFonts w:cs="Arial"/>
        </w:rPr>
      </w:pPr>
    </w:p>
    <w:p w:rsidR="00660963" w:rsidRPr="00996632" w:rsidRDefault="0089689D" w:rsidP="00660963">
      <w:pPr>
        <w:widowControl w:val="0"/>
        <w:autoSpaceDE w:val="0"/>
        <w:autoSpaceDN w:val="0"/>
        <w:adjustRightInd w:val="0"/>
        <w:rPr>
          <w:rFonts w:cs="Arial"/>
        </w:rPr>
      </w:pPr>
      <w:r>
        <w:rPr>
          <w:rFonts w:cs="Arial"/>
        </w:rPr>
        <w:t xml:space="preserve">Green: There is in fact a FRCP that does take advantage of this </w:t>
      </w:r>
      <w:r w:rsidR="00660963">
        <w:rPr>
          <w:rFonts w:cs="Arial"/>
        </w:rPr>
        <w:t>-100 mile bulge</w:t>
      </w:r>
      <w:r>
        <w:rPr>
          <w:rFonts w:cs="Arial"/>
        </w:rPr>
        <w:t xml:space="preserve">: PJ over a necessary party in fed </w:t>
      </w:r>
      <w:proofErr w:type="spellStart"/>
      <w:r>
        <w:rPr>
          <w:rFonts w:cs="Arial"/>
        </w:rPr>
        <w:t>ct</w:t>
      </w:r>
      <w:proofErr w:type="spellEnd"/>
      <w:r>
        <w:rPr>
          <w:rFonts w:cs="Arial"/>
        </w:rPr>
        <w:t xml:space="preserve"> even if a state court could not get PJ as long as the necessary party is within 100 miles of the fed </w:t>
      </w:r>
      <w:proofErr w:type="spellStart"/>
      <w:r>
        <w:rPr>
          <w:rFonts w:cs="Arial"/>
        </w:rPr>
        <w:t>ct</w:t>
      </w:r>
      <w:proofErr w:type="spellEnd"/>
      <w:r>
        <w:rPr>
          <w:rFonts w:cs="Arial"/>
        </w:rPr>
        <w:t xml:space="preserve"> </w:t>
      </w:r>
      <w:r w:rsidRPr="00996632">
        <w:rPr>
          <w:rFonts w:cs="Arial"/>
        </w:rPr>
        <w:t xml:space="preserve">(you are not responsible for </w:t>
      </w:r>
      <w:r w:rsidR="00996632">
        <w:rPr>
          <w:rFonts w:cs="Arial"/>
        </w:rPr>
        <w:t>100 mile bulge</w:t>
      </w:r>
      <w:r w:rsidRPr="00996632">
        <w:rPr>
          <w:rFonts w:cs="Arial"/>
        </w:rPr>
        <w:t xml:space="preserve"> though)</w:t>
      </w:r>
    </w:p>
    <w:p w:rsidR="00660963" w:rsidRDefault="00660963" w:rsidP="00660963">
      <w:pPr>
        <w:widowControl w:val="0"/>
        <w:autoSpaceDE w:val="0"/>
        <w:autoSpaceDN w:val="0"/>
        <w:adjustRightInd w:val="0"/>
        <w:rPr>
          <w:rFonts w:cs="Arial"/>
        </w:rPr>
      </w:pPr>
    </w:p>
    <w:p w:rsidR="00660963" w:rsidRDefault="00593D90" w:rsidP="00660963">
      <w:pPr>
        <w:widowControl w:val="0"/>
        <w:autoSpaceDE w:val="0"/>
        <w:autoSpaceDN w:val="0"/>
        <w:adjustRightInd w:val="0"/>
        <w:rPr>
          <w:rFonts w:cs="Arial"/>
        </w:rPr>
      </w:pPr>
      <w:r>
        <w:rPr>
          <w:rFonts w:cs="Arial"/>
        </w:rPr>
        <w:t xml:space="preserve">Green – another example is </w:t>
      </w:r>
      <w:r w:rsidR="0089689D">
        <w:rPr>
          <w:rFonts w:cs="Arial"/>
        </w:rPr>
        <w:t>statutory i</w:t>
      </w:r>
      <w:r w:rsidR="00660963">
        <w:rPr>
          <w:rFonts w:cs="Arial"/>
        </w:rPr>
        <w:t xml:space="preserve">nterpleader </w:t>
      </w:r>
      <w:r>
        <w:rPr>
          <w:rFonts w:cs="Arial"/>
        </w:rPr>
        <w:t>–</w:t>
      </w:r>
      <w:r w:rsidR="00660963">
        <w:rPr>
          <w:rFonts w:cs="Arial"/>
        </w:rPr>
        <w:t xml:space="preserve"> </w:t>
      </w:r>
      <w:r>
        <w:rPr>
          <w:rFonts w:cs="Arial"/>
        </w:rPr>
        <w:t>You think</w:t>
      </w:r>
      <w:r w:rsidR="00660963">
        <w:rPr>
          <w:rFonts w:cs="Arial"/>
        </w:rPr>
        <w:t xml:space="preserve"> lots of people are goin</w:t>
      </w:r>
      <w:r w:rsidR="00DE5814">
        <w:rPr>
          <w:rFonts w:cs="Arial"/>
        </w:rPr>
        <w:t xml:space="preserve">g to make claim on a thing you have, </w:t>
      </w:r>
      <w:r>
        <w:rPr>
          <w:rFonts w:cs="Arial"/>
        </w:rPr>
        <w:t xml:space="preserve">so </w:t>
      </w:r>
      <w:r w:rsidR="00DE5814">
        <w:rPr>
          <w:rFonts w:cs="Arial"/>
        </w:rPr>
        <w:t xml:space="preserve">you compel them all to </w:t>
      </w:r>
      <w:r>
        <w:rPr>
          <w:rFonts w:cs="Arial"/>
        </w:rPr>
        <w:t xml:space="preserve">be </w:t>
      </w:r>
      <w:r w:rsidR="00DE5814">
        <w:rPr>
          <w:rFonts w:cs="Arial"/>
        </w:rPr>
        <w:t>parties to same suit, so you don’t have to pay out multiple times on same claim</w:t>
      </w:r>
    </w:p>
    <w:p w:rsidR="00660963" w:rsidRDefault="00593D90" w:rsidP="00660963">
      <w:pPr>
        <w:widowControl w:val="0"/>
        <w:autoSpaceDE w:val="0"/>
        <w:autoSpaceDN w:val="0"/>
        <w:adjustRightInd w:val="0"/>
        <w:ind w:left="720"/>
        <w:rPr>
          <w:rFonts w:cs="Arial"/>
        </w:rPr>
      </w:pPr>
      <w:r>
        <w:rPr>
          <w:rFonts w:cs="Arial"/>
        </w:rPr>
        <w:t>1. Statute allows them all to be brought in as</w:t>
      </w:r>
      <w:r w:rsidR="00660963">
        <w:rPr>
          <w:rFonts w:cs="Arial"/>
        </w:rPr>
        <w:t xml:space="preserve"> involuntary plaintiffs in one lawsuit</w:t>
      </w:r>
      <w:r>
        <w:rPr>
          <w:rFonts w:cs="Arial"/>
        </w:rPr>
        <w:t>, wherever they are in the US – not limited by 4(k)(1)(A)</w:t>
      </w:r>
    </w:p>
    <w:p w:rsidR="00660963" w:rsidRDefault="00660963" w:rsidP="00660963">
      <w:pPr>
        <w:widowControl w:val="0"/>
        <w:autoSpaceDE w:val="0"/>
        <w:autoSpaceDN w:val="0"/>
        <w:adjustRightInd w:val="0"/>
        <w:ind w:left="720"/>
        <w:rPr>
          <w:rFonts w:cs="Arial"/>
        </w:rPr>
      </w:pPr>
      <w:r>
        <w:rPr>
          <w:rFonts w:cs="Arial"/>
        </w:rPr>
        <w:t xml:space="preserve">2. </w:t>
      </w:r>
      <w:r w:rsidR="00593D90">
        <w:rPr>
          <w:rFonts w:cs="Arial"/>
        </w:rPr>
        <w:t>BUT since these are state law claims, must be SMJ – so must be minimal diversity - C</w:t>
      </w:r>
      <w:r>
        <w:rPr>
          <w:rFonts w:cs="Arial"/>
        </w:rPr>
        <w:t>ongress has used power to bring minimal diversity cases into federal district court</w:t>
      </w:r>
    </w:p>
    <w:p w:rsidR="00593D90" w:rsidRPr="00996632" w:rsidRDefault="00593D90" w:rsidP="00660963">
      <w:pPr>
        <w:widowControl w:val="0"/>
        <w:autoSpaceDE w:val="0"/>
        <w:autoSpaceDN w:val="0"/>
        <w:adjustRightInd w:val="0"/>
        <w:ind w:left="720"/>
        <w:rPr>
          <w:rFonts w:cs="Arial"/>
        </w:rPr>
      </w:pPr>
      <w:r w:rsidRPr="00996632">
        <w:rPr>
          <w:rFonts w:cs="Arial"/>
        </w:rPr>
        <w:t>(</w:t>
      </w:r>
      <w:proofErr w:type="gramStart"/>
      <w:r w:rsidRPr="00996632">
        <w:rPr>
          <w:rFonts w:cs="Arial"/>
        </w:rPr>
        <w:t>once</w:t>
      </w:r>
      <w:proofErr w:type="gramEnd"/>
      <w:r w:rsidRPr="00996632">
        <w:rPr>
          <w:rFonts w:cs="Arial"/>
        </w:rPr>
        <w:t xml:space="preserve"> again, you are not responsible for </w:t>
      </w:r>
      <w:r w:rsidR="00996632">
        <w:rPr>
          <w:rFonts w:cs="Arial"/>
        </w:rPr>
        <w:t>statutory interpleader</w:t>
      </w:r>
      <w:r w:rsidRPr="00996632">
        <w:rPr>
          <w:rFonts w:cs="Arial"/>
        </w:rPr>
        <w:t xml:space="preserve"> though)</w:t>
      </w:r>
    </w:p>
    <w:p w:rsidR="00660963" w:rsidRDefault="00660963" w:rsidP="00660963"/>
    <w:p w:rsidR="00F772AD" w:rsidRDefault="00F772AD" w:rsidP="00660963">
      <w:r>
        <w:t>Courts have generally held v</w:t>
      </w:r>
      <w:r w:rsidR="00660963">
        <w:t xml:space="preserve">enue </w:t>
      </w:r>
      <w:r>
        <w:t>has to be satisfied concerning necessary parties</w:t>
      </w:r>
      <w:r w:rsidR="00660963">
        <w:t xml:space="preserve"> </w:t>
      </w:r>
      <w:r>
        <w:t>brought in under R 19 (especially when brought in as defendants)</w:t>
      </w:r>
    </w:p>
    <w:p w:rsidR="00660963" w:rsidRDefault="00660963" w:rsidP="00660963"/>
    <w:p w:rsidR="00660963" w:rsidRDefault="00660963" w:rsidP="00660963">
      <w:r>
        <w:t xml:space="preserve">3 ways </w:t>
      </w:r>
      <w:r w:rsidR="00F772AD">
        <w:t>there might be problem concerning jurisdiction/venue with respect to a necessary party</w:t>
      </w:r>
    </w:p>
    <w:p w:rsidR="00660963" w:rsidRDefault="00660963" w:rsidP="00660963">
      <w:pPr>
        <w:ind w:firstLine="720"/>
      </w:pPr>
      <w:r>
        <w:t>Personal Jurisdiction</w:t>
      </w:r>
    </w:p>
    <w:p w:rsidR="00660963" w:rsidRDefault="00660963" w:rsidP="00660963">
      <w:pPr>
        <w:ind w:firstLine="720"/>
      </w:pPr>
      <w:r>
        <w:lastRenderedPageBreak/>
        <w:t>Might destroy Diversity</w:t>
      </w:r>
    </w:p>
    <w:p w:rsidR="00660963" w:rsidRDefault="00660963" w:rsidP="00660963">
      <w:pPr>
        <w:ind w:firstLine="720"/>
      </w:pPr>
      <w:r>
        <w:t>Venue</w:t>
      </w:r>
    </w:p>
    <w:p w:rsidR="00660963" w:rsidRDefault="00660963" w:rsidP="00660963"/>
    <w:p w:rsidR="00660963" w:rsidRDefault="00660963" w:rsidP="00660963">
      <w:r>
        <w:t>What if there is a necessary party but can’t be joined?</w:t>
      </w:r>
    </w:p>
    <w:p w:rsidR="00660963" w:rsidRDefault="00660963" w:rsidP="00660963">
      <w:pPr>
        <w:ind w:firstLine="720"/>
      </w:pPr>
      <w:r>
        <w:t>Again, the court has to decide whether to proceed</w:t>
      </w:r>
      <w:r w:rsidR="00F772AD">
        <w:t xml:space="preserve"> without the party or dismiss whole case</w:t>
      </w:r>
      <w:r w:rsidR="00FD5246">
        <w:t xml:space="preserve"> - </w:t>
      </w:r>
      <w:r w:rsidR="00FD5246">
        <w:t>This question used to be called</w:t>
      </w:r>
      <w:r w:rsidR="00FD5246">
        <w:t xml:space="preserve"> determining whether the party was</w:t>
      </w:r>
      <w:r w:rsidR="00FD5246">
        <w:t xml:space="preserve"> indispensable.</w:t>
      </w:r>
    </w:p>
    <w:p w:rsidR="00660963" w:rsidRDefault="00660963" w:rsidP="00660963"/>
    <w:p w:rsidR="00660963" w:rsidRDefault="00660963" w:rsidP="00660963">
      <w:pPr>
        <w:rPr>
          <w:b/>
        </w:rPr>
      </w:pPr>
      <w:r>
        <w:rPr>
          <w:b/>
        </w:rPr>
        <w:t>R.24 Intervention</w:t>
      </w:r>
    </w:p>
    <w:p w:rsidR="00660963" w:rsidRDefault="00660963" w:rsidP="00660963">
      <w:r>
        <w:t>(a) Intervention of Right</w:t>
      </w:r>
    </w:p>
    <w:p w:rsidR="00660963" w:rsidRDefault="00660963" w:rsidP="00660963">
      <w:pPr>
        <w:ind w:left="720"/>
      </w:pPr>
      <w:r>
        <w:t>Similar to R.19 w/ exception that if someone is already representing your interest then cannot intervene of right</w:t>
      </w:r>
    </w:p>
    <w:p w:rsidR="00660963" w:rsidRDefault="00660963" w:rsidP="00660963"/>
    <w:p w:rsidR="00F772AD" w:rsidRDefault="00F772AD" w:rsidP="00660963">
      <w:pPr>
        <w:ind w:firstLine="720"/>
      </w:pPr>
      <w:r w:rsidRPr="00F772AD">
        <w:t xml:space="preserve">African-Americans who have been refused employment by a fire department are suing the city for racial </w:t>
      </w:r>
      <w:r>
        <w:t xml:space="preserve">discrimination in hiring. </w:t>
      </w:r>
      <w:r w:rsidRPr="00F772AD">
        <w:br/>
        <w:t>They are asking for preferential treatment in hiring by the fire department as a r</w:t>
      </w:r>
      <w:r>
        <w:t xml:space="preserve">emedy for past discrimination. </w:t>
      </w:r>
      <w:r w:rsidRPr="00F772AD">
        <w:br/>
        <w:t xml:space="preserve">May the white firefighters (or white applicants to the fire department) who would be affected by this relief intervene of right? </w:t>
      </w:r>
    </w:p>
    <w:p w:rsidR="00F772AD" w:rsidRDefault="00F772AD" w:rsidP="00660963">
      <w:pPr>
        <w:ind w:firstLine="720"/>
      </w:pPr>
    </w:p>
    <w:p w:rsidR="00660963" w:rsidRDefault="00660963" w:rsidP="00660963">
      <w:pPr>
        <w:ind w:firstLine="720"/>
      </w:pPr>
      <w:r>
        <w:t>Yes, because…</w:t>
      </w:r>
    </w:p>
    <w:p w:rsidR="00660963" w:rsidRDefault="00660963" w:rsidP="00660963">
      <w:pPr>
        <w:ind w:left="720"/>
      </w:pPr>
      <w:r>
        <w:t>1. Fire department can be submitted to different injunctions if the white firefighters file a separate lawsuit.</w:t>
      </w:r>
    </w:p>
    <w:p w:rsidR="00660963" w:rsidRDefault="00660963" w:rsidP="00660963">
      <w:pPr>
        <w:ind w:left="720"/>
      </w:pPr>
      <w:r>
        <w:t>2. No existing party represents their interest, Fire department only concerned about themselves. May be interested in settling etc.</w:t>
      </w:r>
    </w:p>
    <w:p w:rsidR="00660963" w:rsidRDefault="00660963" w:rsidP="00660963"/>
    <w:p w:rsidR="00660963" w:rsidRDefault="00660963" w:rsidP="00660963"/>
    <w:p w:rsidR="003C364D" w:rsidRDefault="00660963" w:rsidP="00660963">
      <w:r>
        <w:t xml:space="preserve">If you intervene you become a party – </w:t>
      </w:r>
    </w:p>
    <w:p w:rsidR="00660963" w:rsidRDefault="003C364D" w:rsidP="00660963">
      <w:r>
        <w:t xml:space="preserve">Thus </w:t>
      </w:r>
      <w:r w:rsidR="00660963">
        <w:t xml:space="preserve">if </w:t>
      </w:r>
      <w:r>
        <w:t xml:space="preserve">you </w:t>
      </w:r>
      <w:r w:rsidR="00660963">
        <w:t>allow white fire fighters</w:t>
      </w:r>
      <w:r>
        <w:t xml:space="preserve"> to</w:t>
      </w:r>
      <w:r w:rsidR="00660963">
        <w:t xml:space="preserve"> intervene</w:t>
      </w:r>
    </w:p>
    <w:p w:rsidR="00660963" w:rsidRDefault="00660963" w:rsidP="00660963">
      <w:r>
        <w:tab/>
        <w:t>-</w:t>
      </w:r>
      <w:r w:rsidR="003C364D">
        <w:t xml:space="preserve"> they </w:t>
      </w:r>
      <w:r>
        <w:t xml:space="preserve">can impact settlement; example black fire fighters and department </w:t>
      </w:r>
      <w:r w:rsidR="00F772AD">
        <w:t>want</w:t>
      </w:r>
      <w:r w:rsidR="003C364D">
        <w:t xml:space="preserve"> to settle, white firefighters could thwart settlement</w:t>
      </w:r>
      <w:r>
        <w:t>– very difficult to find settlement all 3 agree to</w:t>
      </w:r>
    </w:p>
    <w:p w:rsidR="00660963" w:rsidRDefault="00660963" w:rsidP="00660963">
      <w:r>
        <w:tab/>
        <w:t>-Often interveners have conditions on their intervention</w:t>
      </w:r>
      <w:r w:rsidR="003C364D">
        <w:t xml:space="preserve">, such as no right to </w:t>
      </w:r>
      <w:r w:rsidR="002A7803">
        <w:t xml:space="preserve">control </w:t>
      </w:r>
      <w:r w:rsidR="003C364D">
        <w:t>settle</w:t>
      </w:r>
      <w:r w:rsidR="002A7803">
        <w:t>ment</w:t>
      </w:r>
    </w:p>
    <w:p w:rsidR="00660963" w:rsidRDefault="00660963" w:rsidP="00660963">
      <w:r>
        <w:tab/>
      </w:r>
      <w:r>
        <w:tab/>
        <w:t>-otherwise the whole thing (usually) has to go to trial</w:t>
      </w:r>
    </w:p>
    <w:p w:rsidR="003C364D" w:rsidRDefault="003C364D" w:rsidP="00660963"/>
    <w:p w:rsidR="00660963" w:rsidRDefault="00660963" w:rsidP="00660963">
      <w:r>
        <w:t>What if they don’t intervene – then they bring their own suit?</w:t>
      </w:r>
    </w:p>
    <w:p w:rsidR="00F772AD" w:rsidRDefault="00F772AD" w:rsidP="00660963"/>
    <w:p w:rsidR="00660963" w:rsidRDefault="00F772AD" w:rsidP="003C364D">
      <w:r>
        <w:t>In other words, we are assuming</w:t>
      </w:r>
      <w:r w:rsidR="003C364D">
        <w:t xml:space="preserve"> that in the first suit the fire dept. did not bring white applicants</w:t>
      </w:r>
      <w:r w:rsidR="00660963">
        <w:t xml:space="preserve"> in </w:t>
      </w:r>
      <w:r w:rsidR="006C4F5F">
        <w:t xml:space="preserve">as </w:t>
      </w:r>
      <w:r w:rsidR="00660963">
        <w:t xml:space="preserve">a necessary party </w:t>
      </w:r>
      <w:r w:rsidR="003C364D">
        <w:t xml:space="preserve">in a R. 12(b)(7) </w:t>
      </w:r>
      <w:r w:rsidR="00660963">
        <w:t xml:space="preserve">motion/or in answer </w:t>
      </w:r>
    </w:p>
    <w:p w:rsidR="00660963" w:rsidRDefault="00660963" w:rsidP="00660963">
      <w:r>
        <w:tab/>
        <w:t xml:space="preserve">-And </w:t>
      </w:r>
      <w:r w:rsidR="003C364D">
        <w:t xml:space="preserve">white applicants </w:t>
      </w:r>
      <w:r>
        <w:t xml:space="preserve">didn’t intervene </w:t>
      </w:r>
      <w:r w:rsidR="003C364D">
        <w:t xml:space="preserve">under </w:t>
      </w:r>
      <w:r>
        <w:t>R. 24</w:t>
      </w:r>
    </w:p>
    <w:p w:rsidR="003C364D" w:rsidRDefault="003C364D" w:rsidP="00660963"/>
    <w:p w:rsidR="003C364D" w:rsidRDefault="003C364D" w:rsidP="00660963">
      <w:r>
        <w:t>Result is a tragedy:</w:t>
      </w:r>
    </w:p>
    <w:p w:rsidR="00660963" w:rsidRDefault="00660963" w:rsidP="00660963">
      <w:r>
        <w:t>(1) Allow 2</w:t>
      </w:r>
      <w:r>
        <w:rPr>
          <w:vertAlign w:val="superscript"/>
        </w:rPr>
        <w:t>nd</w:t>
      </w:r>
      <w:r>
        <w:t xml:space="preserve"> lawsuit to proceed</w:t>
      </w:r>
      <w:r w:rsidR="006C4F5F">
        <w:t>? T</w:t>
      </w:r>
      <w:r>
        <w:t xml:space="preserve">hen defendant </w:t>
      </w:r>
      <w:r w:rsidR="006C4F5F">
        <w:t>could be subject to inconsistent injunctions</w:t>
      </w:r>
    </w:p>
    <w:p w:rsidR="00660963" w:rsidRDefault="00660963" w:rsidP="00660963">
      <w:r>
        <w:t xml:space="preserve">(2) </w:t>
      </w:r>
      <w:r w:rsidR="006C4F5F">
        <w:t>Allow second injunction to trump first? The original plaintiffs are treated unfairly – they already won their lawsuit</w:t>
      </w:r>
      <w:r>
        <w:t xml:space="preserve"> </w:t>
      </w:r>
    </w:p>
    <w:p w:rsidR="00660963" w:rsidRDefault="00660963" w:rsidP="00660963">
      <w:r>
        <w:lastRenderedPageBreak/>
        <w:t xml:space="preserve">(3) </w:t>
      </w:r>
      <w:r w:rsidR="006C4F5F">
        <w:t xml:space="preserve">Don’t allow second suit to proceed? Then </w:t>
      </w:r>
      <w:r>
        <w:t>white fire fighters cannot vindicate their interests</w:t>
      </w:r>
    </w:p>
    <w:p w:rsidR="006C4F5F" w:rsidRDefault="006C4F5F" w:rsidP="00660963"/>
    <w:p w:rsidR="006C4F5F" w:rsidRDefault="006C4F5F" w:rsidP="00660963">
      <w:r>
        <w:t>Partial solution –</w:t>
      </w:r>
      <w:r w:rsidR="002A7803">
        <w:t xml:space="preserve"> impose this rule</w:t>
      </w:r>
    </w:p>
    <w:p w:rsidR="006C4F5F" w:rsidRDefault="006C4F5F" w:rsidP="00660963">
      <w:r>
        <w:t>Anyone who had actual notice of lawsuit and failed to intervene is precluded</w:t>
      </w:r>
      <w:r w:rsidR="002A7803">
        <w:t xml:space="preserve"> – forces them to intervene</w:t>
      </w:r>
    </w:p>
    <w:p w:rsidR="006C4F5F" w:rsidRDefault="006C4F5F" w:rsidP="00660963"/>
    <w:p w:rsidR="00660963" w:rsidRDefault="00660963" w:rsidP="00660963">
      <w:r>
        <w:t>*This is what congress did with respect to civil rights actions</w:t>
      </w:r>
    </w:p>
    <w:p w:rsidR="00660963" w:rsidRDefault="00660963" w:rsidP="00660963">
      <w:r>
        <w:t>-Some states are doing this now on a broader range of legal issues</w:t>
      </w:r>
    </w:p>
    <w:p w:rsidR="00660963" w:rsidRDefault="00660963" w:rsidP="00660963">
      <w:r>
        <w:t xml:space="preserve">-Still </w:t>
      </w:r>
      <w:r w:rsidR="002A7803">
        <w:t>have a problem</w:t>
      </w:r>
      <w:r w:rsidR="006C4F5F">
        <w:t xml:space="preserve"> when </w:t>
      </w:r>
      <w:r w:rsidR="002A7803">
        <w:t xml:space="preserve">one </w:t>
      </w:r>
      <w:r w:rsidR="006C4F5F">
        <w:t>cannot know the e</w:t>
      </w:r>
      <w:r>
        <w:t>ffects of a judgment</w:t>
      </w:r>
    </w:p>
    <w:p w:rsidR="00660963" w:rsidRDefault="00660963" w:rsidP="00660963">
      <w:r>
        <w:t>-</w:t>
      </w:r>
      <w:r w:rsidR="006C4F5F">
        <w:t>especially</w:t>
      </w:r>
      <w:r>
        <w:t xml:space="preserve"> a problem with public law litigation</w:t>
      </w:r>
    </w:p>
    <w:p w:rsidR="006C4F5F" w:rsidRDefault="006C4F5F" w:rsidP="00660963"/>
    <w:p w:rsidR="006C4F5F" w:rsidRDefault="006C4F5F" w:rsidP="006C4F5F">
      <w:r>
        <w:t>Might extend the doctrine beyond those who got actual</w:t>
      </w:r>
      <w:r w:rsidR="006E0060">
        <w:t xml:space="preserve"> notice. </w:t>
      </w:r>
      <w:r>
        <w:t xml:space="preserve">Give </w:t>
      </w:r>
      <w:r w:rsidR="006E0060">
        <w:t xml:space="preserve">notice of lawsuit under </w:t>
      </w:r>
      <w:proofErr w:type="spellStart"/>
      <w:r w:rsidR="006E0060">
        <w:t>M</w:t>
      </w:r>
      <w:r>
        <w:t>ullane</w:t>
      </w:r>
      <w:proofErr w:type="spellEnd"/>
      <w:r>
        <w:t xml:space="preserve"> standard</w:t>
      </w:r>
    </w:p>
    <w:p w:rsidR="006C4F5F" w:rsidRDefault="006C4F5F" w:rsidP="006C4F5F">
      <w:r>
        <w:t>-Then if they fail to intervene they will be bound</w:t>
      </w:r>
    </w:p>
    <w:p w:rsidR="00660963" w:rsidRDefault="00197228" w:rsidP="00660963">
      <w:r>
        <w:t>- I</w:t>
      </w:r>
      <w:r w:rsidR="00660963">
        <w:t xml:space="preserve">nform people that their interests are being adjudicated so that they can intervene – make sure there’s </w:t>
      </w:r>
      <w:proofErr w:type="spellStart"/>
      <w:r w:rsidR="002A7803">
        <w:t>Mullane</w:t>
      </w:r>
      <w:proofErr w:type="spellEnd"/>
      <w:r w:rsidR="002A7803">
        <w:t xml:space="preserve"> </w:t>
      </w:r>
      <w:r w:rsidR="00660963">
        <w:t>notice to them, and if they fail to intervene, then they will be bound</w:t>
      </w:r>
    </w:p>
    <w:p w:rsidR="002A7803" w:rsidRDefault="002A7803" w:rsidP="00660963">
      <w:r>
        <w:t xml:space="preserve">- </w:t>
      </w:r>
      <w:proofErr w:type="gramStart"/>
      <w:r>
        <w:t>this</w:t>
      </w:r>
      <w:proofErr w:type="gramEnd"/>
      <w:r>
        <w:t xml:space="preserve"> does occur already in quiet title actions</w:t>
      </w:r>
    </w:p>
    <w:p w:rsidR="00660963" w:rsidRDefault="00660963" w:rsidP="00660963"/>
    <w:p w:rsidR="00660963" w:rsidRDefault="00660963" w:rsidP="00660963">
      <w:r>
        <w:t>Cannot be bound by a suite you are not a party to unless:</w:t>
      </w:r>
    </w:p>
    <w:p w:rsidR="00660963" w:rsidRDefault="00660963" w:rsidP="00660963">
      <w:r>
        <w:t>-In ‘</w:t>
      </w:r>
      <w:proofErr w:type="spellStart"/>
      <w:r>
        <w:t>privity</w:t>
      </w:r>
      <w:proofErr w:type="spellEnd"/>
      <w:r>
        <w:t>’</w:t>
      </w:r>
      <w:r w:rsidR="00197228">
        <w:t xml:space="preserve"> (will discuss later)</w:t>
      </w:r>
    </w:p>
    <w:p w:rsidR="00660963" w:rsidRDefault="00660963" w:rsidP="00660963">
      <w:r>
        <w:t>-</w:t>
      </w:r>
      <w:r w:rsidR="00197228">
        <w:t xml:space="preserve"> </w:t>
      </w:r>
      <w:proofErr w:type="gramStart"/>
      <w:r w:rsidR="00197228">
        <w:t>under</w:t>
      </w:r>
      <w:proofErr w:type="gramEnd"/>
      <w:r w:rsidR="00197228">
        <w:t xml:space="preserve"> this cutting edge doctrine – you were</w:t>
      </w:r>
      <w:r>
        <w:t xml:space="preserve"> a necessary party</w:t>
      </w:r>
      <w:r w:rsidR="00197228">
        <w:t>/</w:t>
      </w:r>
      <w:proofErr w:type="spellStart"/>
      <w:r w:rsidR="00197228">
        <w:t>intervenor</w:t>
      </w:r>
      <w:proofErr w:type="spellEnd"/>
      <w:r w:rsidR="00197228">
        <w:t xml:space="preserve"> of right</w:t>
      </w:r>
      <w:r>
        <w:t xml:space="preserve"> and given notice of the suit</w:t>
      </w:r>
      <w:r w:rsidR="00197228">
        <w:t xml:space="preserve"> and did not intervene</w:t>
      </w:r>
    </w:p>
    <w:p w:rsidR="00660963" w:rsidRDefault="00660963" w:rsidP="00660963"/>
    <w:p w:rsidR="00660963" w:rsidRDefault="007D3C12" w:rsidP="00660963">
      <w:r>
        <w:t>What if you</w:t>
      </w:r>
      <w:r w:rsidR="00660963">
        <w:t xml:space="preserve"> intervene</w:t>
      </w:r>
    </w:p>
    <w:p w:rsidR="00660963" w:rsidRDefault="00660963" w:rsidP="00660963">
      <w:r>
        <w:t>- Cannot challenge PJ</w:t>
      </w:r>
    </w:p>
    <w:p w:rsidR="00660963" w:rsidRDefault="00660963" w:rsidP="00660963">
      <w:r>
        <w:tab/>
        <w:t>-</w:t>
      </w:r>
      <w:r w:rsidR="008060F6">
        <w:t xml:space="preserve"> </w:t>
      </w:r>
      <w:proofErr w:type="gramStart"/>
      <w:r>
        <w:t>a</w:t>
      </w:r>
      <w:proofErr w:type="gramEnd"/>
      <w:r>
        <w:t xml:space="preserve"> discouragement to intervening</w:t>
      </w:r>
      <w:r w:rsidR="007D3C12">
        <w:t xml:space="preserve">...why not wait to be brought in as a necessary party, where you </w:t>
      </w:r>
      <w:r w:rsidR="007D3C12" w:rsidRPr="002A7803">
        <w:rPr>
          <w:i/>
        </w:rPr>
        <w:t>can</w:t>
      </w:r>
      <w:r w:rsidR="007D3C12">
        <w:t xml:space="preserve"> challenge on PJ grounds?</w:t>
      </w:r>
    </w:p>
    <w:p w:rsidR="00660963" w:rsidRDefault="00660963" w:rsidP="00660963"/>
    <w:p w:rsidR="00660963" w:rsidRDefault="00660963" w:rsidP="008060F6">
      <w:r>
        <w:t xml:space="preserve">P wants to build a dump in wetlands, army corps of engineers refused to issue a permit, P sues army corps of engineers. May people who live by the wetlands intervene on the side of the government?  </w:t>
      </w:r>
    </w:p>
    <w:p w:rsidR="00660963" w:rsidRDefault="00660963" w:rsidP="00660963">
      <w:r>
        <w:tab/>
        <w:t>-their property could be adversely affected by dump being build</w:t>
      </w:r>
    </w:p>
    <w:p w:rsidR="00660963" w:rsidRDefault="00660963" w:rsidP="00660963">
      <w:r>
        <w:tab/>
        <w:t>-ACE could be subject to contradictory injunctions</w:t>
      </w:r>
    </w:p>
    <w:p w:rsidR="00660963" w:rsidRDefault="00660963" w:rsidP="00660963">
      <w:r>
        <w:tab/>
        <w:t>-Govt. has interest of everybody (including people that want the dump), not specifically the people that live near the wetlands</w:t>
      </w:r>
      <w:r w:rsidR="008060F6">
        <w:t xml:space="preserve">, so would-be </w:t>
      </w:r>
      <w:proofErr w:type="spellStart"/>
      <w:r w:rsidR="008060F6">
        <w:t>intervenor’s</w:t>
      </w:r>
      <w:proofErr w:type="spellEnd"/>
      <w:r w:rsidR="008060F6">
        <w:t xml:space="preserve"> interests won’t be represented</w:t>
      </w:r>
      <w:r w:rsidR="002A7803">
        <w:t xml:space="preserve"> by ACE</w:t>
      </w:r>
    </w:p>
    <w:p w:rsidR="008060F6" w:rsidRDefault="008060F6" w:rsidP="00660963">
      <w:r>
        <w:t>- BUT problem with allowing intervention – private people can highjack the government’s suit</w:t>
      </w:r>
    </w:p>
    <w:p w:rsidR="008060F6" w:rsidRDefault="008060F6" w:rsidP="00660963">
      <w:r>
        <w:t xml:space="preserve">- </w:t>
      </w:r>
      <w:proofErr w:type="gramStart"/>
      <w:r>
        <w:t>so</w:t>
      </w:r>
      <w:proofErr w:type="gramEnd"/>
      <w:r>
        <w:t xml:space="preserve"> strong limitations are often put on </w:t>
      </w:r>
      <w:proofErr w:type="spellStart"/>
      <w:r>
        <w:t>intervenors</w:t>
      </w:r>
      <w:proofErr w:type="spellEnd"/>
      <w:r w:rsidR="002A7803">
        <w:t xml:space="preserve"> on the side of the gov’t</w:t>
      </w:r>
    </w:p>
    <w:p w:rsidR="008060F6" w:rsidRDefault="008060F6" w:rsidP="00660963">
      <w:r>
        <w:t>E.G.</w:t>
      </w:r>
      <w:r w:rsidR="002A7803">
        <w:t>...</w:t>
      </w:r>
    </w:p>
    <w:p w:rsidR="00660963" w:rsidRDefault="00660963" w:rsidP="00660963">
      <w:r>
        <w:t>-</w:t>
      </w:r>
      <w:r w:rsidR="002A7803">
        <w:t>assume ACE litigates and lo</w:t>
      </w:r>
      <w:r>
        <w:t>se</w:t>
      </w:r>
      <w:r w:rsidR="002A7803">
        <w:t>s</w:t>
      </w:r>
      <w:r>
        <w:t>, and decides they don’t want to appeal</w:t>
      </w:r>
    </w:p>
    <w:p w:rsidR="00660963" w:rsidRDefault="00660963" w:rsidP="00660963">
      <w:r>
        <w:tab/>
        <w:t xml:space="preserve">-then the third party group </w:t>
      </w:r>
      <w:r w:rsidR="002A7803">
        <w:t>might be</w:t>
      </w:r>
      <w:r>
        <w:t xml:space="preserve"> allowed to intervene for the purposes of appeal, particularly if the gov’t is no longer rep. rights by not appealing</w:t>
      </w:r>
    </w:p>
    <w:p w:rsidR="007D3C12" w:rsidRDefault="007D3C12" w:rsidP="00660963"/>
    <w:p w:rsidR="00660963" w:rsidRDefault="00660963" w:rsidP="00660963">
      <w:r>
        <w:lastRenderedPageBreak/>
        <w:t>-What ty</w:t>
      </w:r>
      <w:r w:rsidR="007D3C12">
        <w:t>pe of impact on your interest is</w:t>
      </w:r>
      <w:r>
        <w:t xml:space="preserve"> necessary to allow you in</w:t>
      </w:r>
      <w:r w:rsidR="002A7803">
        <w:t xml:space="preserve">tervene in a law suit – example: </w:t>
      </w:r>
      <w:r>
        <w:t>instead of people near the wetland and it is environmental interest group</w:t>
      </w:r>
    </w:p>
    <w:p w:rsidR="007D3C12" w:rsidRDefault="007D3C12" w:rsidP="00660963">
      <w:r>
        <w:t xml:space="preserve">This is tied to the problem of </w:t>
      </w:r>
      <w:r w:rsidRPr="00F339C8">
        <w:rPr>
          <w:i/>
        </w:rPr>
        <w:t>standing</w:t>
      </w:r>
      <w:r>
        <w:t xml:space="preserve"> – discussed in Fed Courts</w:t>
      </w:r>
    </w:p>
    <w:p w:rsidR="002A7803" w:rsidRDefault="002A7803" w:rsidP="002A7803">
      <w:pPr>
        <w:pStyle w:val="ListParagraph"/>
        <w:numPr>
          <w:ilvl w:val="0"/>
          <w:numId w:val="6"/>
        </w:numPr>
      </w:pPr>
      <w:r>
        <w:t>Need concrete legally protected interest</w:t>
      </w:r>
    </w:p>
    <w:p w:rsidR="00660963" w:rsidRDefault="00660963" w:rsidP="00660963"/>
    <w:p w:rsidR="00660963" w:rsidRDefault="00660963" w:rsidP="00660963">
      <w:r>
        <w:t>(b) Permissive Intervention</w:t>
      </w:r>
    </w:p>
    <w:p w:rsidR="00660963" w:rsidRDefault="00660963" w:rsidP="00660963">
      <w:r>
        <w:t>-Much broader, also much rare</w:t>
      </w:r>
      <w:r w:rsidR="00A06FB4">
        <w:t>r</w:t>
      </w:r>
      <w:r>
        <w:t xml:space="preserve"> that courts allow it</w:t>
      </w:r>
    </w:p>
    <w:p w:rsidR="00660963" w:rsidRDefault="00660963" w:rsidP="00660963">
      <w:r>
        <w:t>-Has a claim or defense that shares with the main action a common question of law or fact</w:t>
      </w:r>
    </w:p>
    <w:p w:rsidR="00660963" w:rsidRDefault="00660963" w:rsidP="00660963"/>
    <w:p w:rsidR="00660963" w:rsidRDefault="00660963" w:rsidP="00660963">
      <w:r>
        <w:t>Supplemental Jurisdiction</w:t>
      </w:r>
    </w:p>
    <w:p w:rsidR="00660963" w:rsidRDefault="00660963" w:rsidP="00660963">
      <w:r>
        <w:t xml:space="preserve">-Efficiencies to have certain actions </w:t>
      </w:r>
      <w:r w:rsidR="00F339C8">
        <w:t>brought together</w:t>
      </w:r>
    </w:p>
    <w:p w:rsidR="00660963" w:rsidRDefault="00660963" w:rsidP="00660963">
      <w:r>
        <w:t>P</w:t>
      </w:r>
      <w:r w:rsidR="00F339C8">
        <w:t xml:space="preserve"> (NY)</w:t>
      </w:r>
      <w:r>
        <w:t xml:space="preserve"> sues D</w:t>
      </w:r>
      <w:r w:rsidR="00F339C8">
        <w:t xml:space="preserve"> (NY)</w:t>
      </w:r>
      <w:r>
        <w:t xml:space="preserve"> under Federal securities law in federal court</w:t>
      </w:r>
    </w:p>
    <w:p w:rsidR="00660963" w:rsidRDefault="00660963" w:rsidP="00660963">
      <w:pPr>
        <w:rPr>
          <w:rFonts w:cs="Times New Roman"/>
        </w:rPr>
      </w:pPr>
      <w:r>
        <w:rPr>
          <w:rFonts w:cs="Times New Roman"/>
        </w:rPr>
        <w:t>P joins under R.18 (a) a state law fraud claim against D</w:t>
      </w:r>
    </w:p>
    <w:p w:rsidR="00660963" w:rsidRDefault="00A06FB4" w:rsidP="00660963">
      <w:pPr>
        <w:rPr>
          <w:rFonts w:cs="Times New Roman"/>
        </w:rPr>
      </w:pPr>
      <w:r>
        <w:rPr>
          <w:rFonts w:cs="Times New Roman"/>
        </w:rPr>
        <w:t xml:space="preserve">D impleads insurer I </w:t>
      </w:r>
      <w:r w:rsidR="00660963">
        <w:rPr>
          <w:rFonts w:cs="Times New Roman"/>
        </w:rPr>
        <w:t xml:space="preserve">(NY) </w:t>
      </w:r>
      <w:r>
        <w:rPr>
          <w:rFonts w:cs="Times New Roman"/>
        </w:rPr>
        <w:t>under</w:t>
      </w:r>
      <w:r w:rsidR="00660963">
        <w:rPr>
          <w:rFonts w:cs="Times New Roman"/>
        </w:rPr>
        <w:t xml:space="preserve"> state law contract claim</w:t>
      </w:r>
    </w:p>
    <w:p w:rsidR="00660963" w:rsidRDefault="00660963" w:rsidP="00660963">
      <w:pPr>
        <w:rPr>
          <w:rFonts w:cs="Times New Roman"/>
        </w:rPr>
      </w:pPr>
      <w:r>
        <w:rPr>
          <w:rFonts w:cs="Times New Roman"/>
        </w:rPr>
        <w:t>D also brings compulsory counterclaim for breach of contract (P did pay all the money he owes)</w:t>
      </w:r>
    </w:p>
    <w:p w:rsidR="00660963" w:rsidRDefault="00660963" w:rsidP="00660963">
      <w:pPr>
        <w:rPr>
          <w:rFonts w:cs="Times New Roman"/>
        </w:rPr>
      </w:pPr>
    </w:p>
    <w:p w:rsidR="00660963" w:rsidRDefault="00660963" w:rsidP="00660963">
      <w:pPr>
        <w:rPr>
          <w:rFonts w:cs="Times New Roman"/>
        </w:rPr>
      </w:pPr>
      <w:r>
        <w:rPr>
          <w:rFonts w:cs="Times New Roman"/>
        </w:rPr>
        <w:t xml:space="preserve">-Want all these actions to be brought together but all the actions besides Fed question action don’t have </w:t>
      </w:r>
      <w:r w:rsidR="00F339C8">
        <w:rPr>
          <w:rFonts w:cs="Times New Roman"/>
        </w:rPr>
        <w:t xml:space="preserve">own source of </w:t>
      </w:r>
      <w:r>
        <w:rPr>
          <w:rFonts w:cs="Times New Roman"/>
        </w:rPr>
        <w:t>subject matter jurisdiction</w:t>
      </w:r>
    </w:p>
    <w:p w:rsidR="00F339C8" w:rsidRDefault="00F339C8" w:rsidP="00660963">
      <w:pPr>
        <w:rPr>
          <w:rFonts w:cs="Times New Roman"/>
        </w:rPr>
      </w:pPr>
      <w:r>
        <w:rPr>
          <w:rFonts w:cs="Times New Roman"/>
        </w:rPr>
        <w:t>Solution....</w:t>
      </w:r>
    </w:p>
    <w:p w:rsidR="00660963" w:rsidRDefault="00660963" w:rsidP="00660963">
      <w:pPr>
        <w:rPr>
          <w:rFonts w:cs="Times New Roman"/>
        </w:rPr>
      </w:pPr>
      <w:r>
        <w:rPr>
          <w:rFonts w:cs="Times New Roman"/>
        </w:rPr>
        <w:t>US Constitution Art. III – what goes to federal court are cases and controversies</w:t>
      </w:r>
    </w:p>
    <w:p w:rsidR="00660963" w:rsidRDefault="00660963" w:rsidP="00660963">
      <w:pPr>
        <w:rPr>
          <w:rFonts w:cs="Times New Roman"/>
        </w:rPr>
      </w:pPr>
      <w:r>
        <w:rPr>
          <w:rFonts w:cs="Times New Roman"/>
        </w:rPr>
        <w:tab/>
        <w:t>-All of these actions are part of one case or controversy, so as constitutional matter they can all go to Fed. Ct.</w:t>
      </w:r>
    </w:p>
    <w:p w:rsidR="00660963" w:rsidRDefault="00660963" w:rsidP="00660963">
      <w:pPr>
        <w:rPr>
          <w:rFonts w:cs="Times New Roman"/>
        </w:rPr>
      </w:pPr>
    </w:p>
    <w:p w:rsidR="00660963" w:rsidRDefault="00660963" w:rsidP="00660963">
      <w:pPr>
        <w:rPr>
          <w:rFonts w:cs="Times New Roman"/>
        </w:rPr>
      </w:pPr>
      <w:r>
        <w:rPr>
          <w:rFonts w:cs="Times New Roman"/>
        </w:rPr>
        <w:t xml:space="preserve">Historically 2 </w:t>
      </w:r>
      <w:r w:rsidR="00A06FB4">
        <w:rPr>
          <w:rFonts w:cs="Times New Roman"/>
        </w:rPr>
        <w:t>ways actions can be part of same case or controversy -</w:t>
      </w:r>
      <w:r>
        <w:rPr>
          <w:rFonts w:cs="Times New Roman"/>
        </w:rPr>
        <w:t xml:space="preserve"> Pendent/Ancillary</w:t>
      </w:r>
    </w:p>
    <w:p w:rsidR="00660963" w:rsidRDefault="00660963" w:rsidP="00660963">
      <w:pPr>
        <w:rPr>
          <w:rFonts w:cs="Times New Roman"/>
        </w:rPr>
      </w:pPr>
    </w:p>
    <w:p w:rsidR="00660963" w:rsidRDefault="00660963" w:rsidP="00660963">
      <w:pPr>
        <w:rPr>
          <w:rFonts w:cs="Times New Roman"/>
        </w:rPr>
      </w:pPr>
      <w:r>
        <w:rPr>
          <w:rFonts w:cs="Times New Roman"/>
        </w:rPr>
        <w:t xml:space="preserve">Pendent Jurisdiction: Applies to a plaintiff who brings action that </w:t>
      </w:r>
      <w:r w:rsidR="00F339C8">
        <w:rPr>
          <w:rFonts w:cs="Times New Roman"/>
        </w:rPr>
        <w:t>has</w:t>
      </w:r>
      <w:r>
        <w:rPr>
          <w:rFonts w:cs="Times New Roman"/>
        </w:rPr>
        <w:t xml:space="preserve"> own SMJ &amp; joins and another action with</w:t>
      </w:r>
      <w:r w:rsidR="00F339C8">
        <w:rPr>
          <w:rFonts w:cs="Times New Roman"/>
        </w:rPr>
        <w:t xml:space="preserve"> common core of operative fact </w:t>
      </w:r>
    </w:p>
    <w:p w:rsidR="00660963" w:rsidRDefault="00660963" w:rsidP="00660963">
      <w:pPr>
        <w:rPr>
          <w:rFonts w:cs="Times New Roman"/>
        </w:rPr>
      </w:pPr>
    </w:p>
    <w:p w:rsidR="00660963" w:rsidRDefault="00660963" w:rsidP="00660963">
      <w:pPr>
        <w:rPr>
          <w:rFonts w:cs="Times New Roman"/>
        </w:rPr>
      </w:pPr>
      <w:r>
        <w:rPr>
          <w:rFonts w:cs="Times New Roman"/>
        </w:rPr>
        <w:t>Ancillary</w:t>
      </w:r>
    </w:p>
    <w:p w:rsidR="00660963" w:rsidRDefault="00660963" w:rsidP="00660963">
      <w:pPr>
        <w:pStyle w:val="ListParagraph"/>
        <w:numPr>
          <w:ilvl w:val="0"/>
          <w:numId w:val="1"/>
        </w:numPr>
        <w:rPr>
          <w:rFonts w:cs="Times New Roman"/>
        </w:rPr>
      </w:pPr>
      <w:r>
        <w:rPr>
          <w:rFonts w:cs="Times New Roman"/>
        </w:rPr>
        <w:t>Shares a common core of operative fact with the plaintiff</w:t>
      </w:r>
      <w:r w:rsidR="002D0B55">
        <w:rPr>
          <w:rFonts w:cs="Times New Roman"/>
        </w:rPr>
        <w:t>’</w:t>
      </w:r>
      <w:r>
        <w:rPr>
          <w:rFonts w:cs="Times New Roman"/>
        </w:rPr>
        <w:t>s claim but brought by someone else</w:t>
      </w:r>
      <w:r w:rsidR="009C5A36">
        <w:rPr>
          <w:rFonts w:cs="Times New Roman"/>
        </w:rPr>
        <w:t xml:space="preserve"> (e.g. compulsory counterclaim)</w:t>
      </w:r>
    </w:p>
    <w:p w:rsidR="00660963" w:rsidRDefault="00660963" w:rsidP="00660963">
      <w:pPr>
        <w:pStyle w:val="ListParagraph"/>
        <w:numPr>
          <w:ilvl w:val="0"/>
          <w:numId w:val="1"/>
        </w:numPr>
        <w:rPr>
          <w:rFonts w:cs="Times New Roman"/>
        </w:rPr>
      </w:pPr>
      <w:r>
        <w:rPr>
          <w:rFonts w:cs="Times New Roman"/>
        </w:rPr>
        <w:t xml:space="preserve">Joined cause of action, although no really arising out of </w:t>
      </w:r>
      <w:r w:rsidR="00F339C8">
        <w:rPr>
          <w:rFonts w:cs="Times New Roman"/>
        </w:rPr>
        <w:t>a</w:t>
      </w:r>
      <w:r>
        <w:rPr>
          <w:rFonts w:cs="Times New Roman"/>
        </w:rPr>
        <w:t xml:space="preserve"> common </w:t>
      </w:r>
      <w:r w:rsidR="00F339C8">
        <w:rPr>
          <w:rFonts w:cs="Times New Roman"/>
        </w:rPr>
        <w:t>core</w:t>
      </w:r>
      <w:r>
        <w:rPr>
          <w:rFonts w:cs="Times New Roman"/>
        </w:rPr>
        <w:t xml:space="preserve"> of operative fact</w:t>
      </w:r>
      <w:r w:rsidR="00F339C8">
        <w:rPr>
          <w:rFonts w:cs="Times New Roman"/>
        </w:rPr>
        <w:t xml:space="preserve"> as the action that has own source of SMJ</w:t>
      </w:r>
      <w:r>
        <w:rPr>
          <w:rFonts w:cs="Times New Roman"/>
        </w:rPr>
        <w:t xml:space="preserve">, asserts legal rights that were activated by the cause of action that has an independent source of federal SMJ </w:t>
      </w:r>
    </w:p>
    <w:p w:rsidR="00660963" w:rsidRDefault="00660963" w:rsidP="00660963">
      <w:pPr>
        <w:pStyle w:val="ListParagraph"/>
        <w:numPr>
          <w:ilvl w:val="1"/>
          <w:numId w:val="1"/>
        </w:numPr>
        <w:rPr>
          <w:rFonts w:cs="Times New Roman"/>
        </w:rPr>
      </w:pPr>
      <w:r>
        <w:rPr>
          <w:rFonts w:cs="Times New Roman"/>
        </w:rPr>
        <w:t>Impleader</w:t>
      </w:r>
    </w:p>
    <w:p w:rsidR="00660963" w:rsidRDefault="00660963" w:rsidP="00660963">
      <w:pPr>
        <w:pStyle w:val="ListParagraph"/>
        <w:numPr>
          <w:ilvl w:val="1"/>
          <w:numId w:val="1"/>
        </w:numPr>
        <w:rPr>
          <w:rFonts w:cs="Times New Roman"/>
        </w:rPr>
      </w:pPr>
      <w:r>
        <w:rPr>
          <w:rFonts w:cs="Times New Roman"/>
        </w:rPr>
        <w:t>Supplementary proceedings to effectuate P’s judgment</w:t>
      </w:r>
      <w:r w:rsidR="00F339C8">
        <w:rPr>
          <w:rFonts w:cs="Times New Roman"/>
        </w:rPr>
        <w:t xml:space="preserve"> (</w:t>
      </w:r>
      <w:proofErr w:type="spellStart"/>
      <w:r w:rsidR="00F339C8">
        <w:rPr>
          <w:rFonts w:cs="Times New Roman"/>
        </w:rPr>
        <w:t>eg</w:t>
      </w:r>
      <w:proofErr w:type="spellEnd"/>
      <w:r w:rsidR="00F339C8">
        <w:rPr>
          <w:rFonts w:cs="Times New Roman"/>
        </w:rPr>
        <w:t xml:space="preserve"> attach D’s assets)</w:t>
      </w:r>
    </w:p>
    <w:p w:rsidR="00F339C8" w:rsidRDefault="00F339C8" w:rsidP="009C5A36">
      <w:pPr>
        <w:pStyle w:val="ListParagraph"/>
        <w:ind w:left="1440"/>
        <w:rPr>
          <w:rFonts w:cs="Times New Roman"/>
        </w:rPr>
      </w:pPr>
    </w:p>
    <w:p w:rsidR="00660963" w:rsidRDefault="00F339C8" w:rsidP="00660963">
      <w:pPr>
        <w:rPr>
          <w:rFonts w:cs="Times New Roman"/>
        </w:rPr>
      </w:pPr>
      <w:r>
        <w:rPr>
          <w:rFonts w:cs="Times New Roman"/>
        </w:rPr>
        <w:t>Pendent and ancillary together d</w:t>
      </w:r>
      <w:r w:rsidR="00660963">
        <w:rPr>
          <w:rFonts w:cs="Times New Roman"/>
        </w:rPr>
        <w:t xml:space="preserve">efine scope of constitutional </w:t>
      </w:r>
      <w:r>
        <w:rPr>
          <w:rFonts w:cs="Times New Roman"/>
        </w:rPr>
        <w:t>case or controver</w:t>
      </w:r>
      <w:r w:rsidR="009C5A36">
        <w:rPr>
          <w:rFonts w:cs="Times New Roman"/>
        </w:rPr>
        <w:t>s</w:t>
      </w:r>
      <w:r>
        <w:rPr>
          <w:rFonts w:cs="Times New Roman"/>
        </w:rPr>
        <w:t>y</w:t>
      </w:r>
    </w:p>
    <w:p w:rsidR="00660963" w:rsidRDefault="00660963" w:rsidP="00660963">
      <w:pPr>
        <w:rPr>
          <w:rFonts w:cs="Times New Roman"/>
        </w:rPr>
      </w:pPr>
    </w:p>
    <w:p w:rsidR="00660963" w:rsidRDefault="00AC5F5B" w:rsidP="00660963">
      <w:pPr>
        <w:rPr>
          <w:rFonts w:cs="Times New Roman"/>
        </w:rPr>
      </w:pPr>
      <w:r>
        <w:rPr>
          <w:rFonts w:cs="Times New Roman"/>
        </w:rPr>
        <w:t>-</w:t>
      </w:r>
      <w:proofErr w:type="gramStart"/>
      <w:r>
        <w:rPr>
          <w:rFonts w:cs="Times New Roman"/>
        </w:rPr>
        <w:t>compulsory</w:t>
      </w:r>
      <w:proofErr w:type="gramEnd"/>
      <w:r>
        <w:rPr>
          <w:rFonts w:cs="Times New Roman"/>
        </w:rPr>
        <w:t xml:space="preserve"> counterclaims, </w:t>
      </w:r>
      <w:r w:rsidR="00660963">
        <w:rPr>
          <w:rFonts w:cs="Times New Roman"/>
        </w:rPr>
        <w:t>impleaders, cross-claims – part of same constitutional case or controversy</w:t>
      </w:r>
    </w:p>
    <w:p w:rsidR="00660963" w:rsidRDefault="00660963" w:rsidP="00660963">
      <w:pPr>
        <w:rPr>
          <w:rFonts w:cs="Times New Roman"/>
        </w:rPr>
      </w:pPr>
      <w:r>
        <w:rPr>
          <w:rFonts w:cs="Times New Roman"/>
        </w:rPr>
        <w:t>-</w:t>
      </w:r>
      <w:proofErr w:type="gramStart"/>
      <w:r>
        <w:rPr>
          <w:rFonts w:cs="Times New Roman"/>
        </w:rPr>
        <w:t>permissive</w:t>
      </w:r>
      <w:proofErr w:type="gramEnd"/>
      <w:r>
        <w:rPr>
          <w:rFonts w:cs="Times New Roman"/>
        </w:rPr>
        <w:t xml:space="preserve"> counter claims – not part of the same constitutional case or controversy</w:t>
      </w:r>
    </w:p>
    <w:p w:rsidR="00660963" w:rsidRDefault="00660963" w:rsidP="00660963">
      <w:pPr>
        <w:rPr>
          <w:rFonts w:cs="Times New Roman"/>
        </w:rPr>
      </w:pPr>
    </w:p>
    <w:p w:rsidR="00AC5F5B" w:rsidRDefault="00AC5F5B" w:rsidP="00660963">
      <w:pPr>
        <w:rPr>
          <w:rFonts w:cs="Times New Roman"/>
        </w:rPr>
      </w:pPr>
      <w:r>
        <w:rPr>
          <w:rFonts w:cs="Times New Roman"/>
        </w:rPr>
        <w:lastRenderedPageBreak/>
        <w:t xml:space="preserve">PROBLEM – what </w:t>
      </w:r>
      <w:r w:rsidR="00E862D7">
        <w:rPr>
          <w:rFonts w:cs="Times New Roman"/>
        </w:rPr>
        <w:t>happens if we let any cause of action that is part of the same constitutional case or controversy in?</w:t>
      </w:r>
    </w:p>
    <w:p w:rsidR="00E862D7" w:rsidRDefault="00E862D7" w:rsidP="00660963">
      <w:pPr>
        <w:rPr>
          <w:rFonts w:cs="Times New Roman"/>
        </w:rPr>
      </w:pPr>
      <w:r>
        <w:rPr>
          <w:rFonts w:cs="Times New Roman"/>
        </w:rPr>
        <w:br/>
      </w:r>
    </w:p>
    <w:p w:rsidR="00E862D7" w:rsidRDefault="00E862D7" w:rsidP="00660963">
      <w:pPr>
        <w:rPr>
          <w:rFonts w:cs="Times New Roman"/>
          <w:lang w:val="en-CA"/>
        </w:rPr>
      </w:pPr>
      <w:r w:rsidRPr="00E862D7">
        <w:rPr>
          <w:rFonts w:cs="Times New Roman"/>
          <w:lang w:val="en-CA"/>
        </w:rPr>
        <w:t>P (NY) sues D1 (NJ) for brawl</w:t>
      </w:r>
      <w:r w:rsidRPr="00E862D7">
        <w:rPr>
          <w:rFonts w:cs="Times New Roman"/>
        </w:rPr>
        <w:br/>
      </w:r>
      <w:r w:rsidRPr="00E862D7">
        <w:rPr>
          <w:rFonts w:cs="Times New Roman"/>
          <w:lang w:val="en-CA"/>
        </w:rPr>
        <w:t>P joins D2 (NY) under R 20(a)</w:t>
      </w:r>
    </w:p>
    <w:p w:rsidR="00660963" w:rsidRDefault="00660963" w:rsidP="00660963">
      <w:pPr>
        <w:rPr>
          <w:rFonts w:cs="Times New Roman"/>
        </w:rPr>
      </w:pPr>
      <w:r>
        <w:rPr>
          <w:rFonts w:cs="Times New Roman"/>
        </w:rPr>
        <w:tab/>
        <w:t>-It’s frustrating statutory requirement 28 U.S.C. §1332 – you need complete diversity</w:t>
      </w:r>
    </w:p>
    <w:p w:rsidR="00660963" w:rsidRDefault="00660963" w:rsidP="00660963">
      <w:pPr>
        <w:rPr>
          <w:rFonts w:cs="Times New Roman"/>
        </w:rPr>
      </w:pPr>
    </w:p>
    <w:p w:rsidR="00660963" w:rsidRDefault="00660963" w:rsidP="00660963">
      <w:pPr>
        <w:rPr>
          <w:rFonts w:cs="Times New Roman"/>
        </w:rPr>
      </w:pPr>
      <w:r>
        <w:rPr>
          <w:rFonts w:cs="Times New Roman"/>
        </w:rPr>
        <w:t>Two-part inquiry</w:t>
      </w:r>
    </w:p>
    <w:p w:rsidR="00660963" w:rsidRDefault="00660963" w:rsidP="00660963">
      <w:pPr>
        <w:rPr>
          <w:rFonts w:cs="Times New Roman"/>
        </w:rPr>
      </w:pPr>
      <w:r>
        <w:rPr>
          <w:rFonts w:cs="Times New Roman"/>
        </w:rPr>
        <w:tab/>
        <w:t>-Is it constitutional?</w:t>
      </w:r>
    </w:p>
    <w:p w:rsidR="00660963" w:rsidRDefault="00660963" w:rsidP="00660963">
      <w:pPr>
        <w:rPr>
          <w:rFonts w:cs="Times New Roman"/>
        </w:rPr>
      </w:pPr>
      <w:r>
        <w:rPr>
          <w:rFonts w:cs="Times New Roman"/>
        </w:rPr>
        <w:tab/>
        <w:t xml:space="preserve">-What is the demand of that statute that gave the </w:t>
      </w:r>
      <w:proofErr w:type="gramStart"/>
      <w:r>
        <w:rPr>
          <w:rFonts w:cs="Times New Roman"/>
        </w:rPr>
        <w:t>Fed.</w:t>
      </w:r>
      <w:proofErr w:type="gramEnd"/>
      <w:r>
        <w:rPr>
          <w:rFonts w:cs="Times New Roman"/>
        </w:rPr>
        <w:t xml:space="preserve"> Courts jurisdiction over the case in the first place.</w:t>
      </w:r>
      <w:r w:rsidR="00E862D7">
        <w:rPr>
          <w:rFonts w:cs="Times New Roman"/>
        </w:rPr>
        <w:t xml:space="preserve"> Will it be frustrated by allowing pendent/ancillary jurisdiction?</w:t>
      </w:r>
    </w:p>
    <w:p w:rsidR="00E862D7" w:rsidRDefault="00E862D7" w:rsidP="00660963">
      <w:pPr>
        <w:rPr>
          <w:rFonts w:cs="Times New Roman"/>
        </w:rPr>
      </w:pPr>
    </w:p>
    <w:p w:rsidR="00660963" w:rsidRDefault="00E862D7" w:rsidP="00660963">
      <w:pPr>
        <w:rPr>
          <w:rFonts w:cs="Times New Roman"/>
        </w:rPr>
      </w:pPr>
      <w:r>
        <w:rPr>
          <w:rFonts w:cs="Times New Roman"/>
        </w:rPr>
        <w:t xml:space="preserve">Used to answer second question by looking to particular statute giving fed courts SMJ (e.g. federal question, diversity) now answered by </w:t>
      </w:r>
      <w:r w:rsidR="00660963">
        <w:rPr>
          <w:rFonts w:cs="Times New Roman"/>
        </w:rPr>
        <w:t>28 U.S.C. § 1367:</w:t>
      </w:r>
    </w:p>
    <w:p w:rsidR="00E862D7" w:rsidRDefault="00E862D7" w:rsidP="00660963">
      <w:pPr>
        <w:rPr>
          <w:rFonts w:cs="Times New Roman"/>
        </w:rPr>
      </w:pPr>
      <w:r>
        <w:rPr>
          <w:rFonts w:cs="Times New Roman"/>
        </w:rPr>
        <w:t>Still two questions</w:t>
      </w:r>
    </w:p>
    <w:p w:rsidR="00660963" w:rsidRDefault="00660963" w:rsidP="00660963">
      <w:pPr>
        <w:pStyle w:val="ListParagraph"/>
        <w:numPr>
          <w:ilvl w:val="0"/>
          <w:numId w:val="2"/>
        </w:numPr>
        <w:rPr>
          <w:rFonts w:cs="Times New Roman"/>
        </w:rPr>
      </w:pPr>
      <w:r>
        <w:rPr>
          <w:rFonts w:cs="Times New Roman"/>
        </w:rPr>
        <w:t>Is this actio</w:t>
      </w:r>
      <w:r w:rsidR="009C5A36">
        <w:rPr>
          <w:rFonts w:cs="Times New Roman"/>
        </w:rPr>
        <w:t xml:space="preserve">n </w:t>
      </w:r>
      <w:r>
        <w:rPr>
          <w:rFonts w:cs="Times New Roman"/>
        </w:rPr>
        <w:t xml:space="preserve">part of the </w:t>
      </w:r>
      <w:r w:rsidR="009C5A36">
        <w:rPr>
          <w:rFonts w:cs="Times New Roman"/>
        </w:rPr>
        <w:t xml:space="preserve">same </w:t>
      </w:r>
      <w:r>
        <w:rPr>
          <w:rFonts w:cs="Times New Roman"/>
        </w:rPr>
        <w:t>constitutional case or controversy</w:t>
      </w:r>
      <w:r w:rsidR="00E862D7">
        <w:rPr>
          <w:rFonts w:cs="Times New Roman"/>
        </w:rPr>
        <w:t xml:space="preserve"> </w:t>
      </w:r>
      <w:r w:rsidR="009C5A36">
        <w:rPr>
          <w:rFonts w:cs="Times New Roman"/>
        </w:rPr>
        <w:t>as action with own SMJ</w:t>
      </w:r>
    </w:p>
    <w:p w:rsidR="00660963" w:rsidRDefault="00660963" w:rsidP="00660963">
      <w:pPr>
        <w:pStyle w:val="ListParagraph"/>
        <w:numPr>
          <w:ilvl w:val="0"/>
          <w:numId w:val="2"/>
        </w:numPr>
        <w:rPr>
          <w:rFonts w:cs="Times New Roman"/>
        </w:rPr>
      </w:pPr>
      <w:r>
        <w:rPr>
          <w:rFonts w:cs="Times New Roman"/>
        </w:rPr>
        <w:t>Does it satisfy</w:t>
      </w:r>
      <w:r w:rsidR="00E862D7">
        <w:rPr>
          <w:rFonts w:cs="Times New Roman"/>
        </w:rPr>
        <w:t xml:space="preserve"> statutory requirement in</w:t>
      </w:r>
      <w:r>
        <w:rPr>
          <w:rFonts w:cs="Times New Roman"/>
        </w:rPr>
        <w:t xml:space="preserve"> § 1367</w:t>
      </w:r>
    </w:p>
    <w:p w:rsidR="00E862D7" w:rsidRDefault="00E862D7" w:rsidP="00E862D7">
      <w:pPr>
        <w:pStyle w:val="ListParagraph"/>
        <w:rPr>
          <w:rFonts w:cs="Times New Roman"/>
        </w:rPr>
      </w:pPr>
    </w:p>
    <w:p w:rsidR="00FB41BA" w:rsidRDefault="00FB41BA" w:rsidP="00E862D7">
      <w:pPr>
        <w:pStyle w:val="ListParagraph"/>
        <w:rPr>
          <w:rFonts w:cs="Times New Roman"/>
        </w:rPr>
      </w:pPr>
      <w:r>
        <w:rPr>
          <w:rFonts w:cs="Times New Roman"/>
        </w:rPr>
        <w:t>First step is the constitutional one (stated in 1367(a))</w:t>
      </w:r>
      <w:r w:rsidR="009C5A36">
        <w:rPr>
          <w:rFonts w:cs="Times New Roman"/>
        </w:rPr>
        <w:t>:</w:t>
      </w:r>
    </w:p>
    <w:p w:rsidR="00FB41BA" w:rsidRDefault="00FB41BA" w:rsidP="00E862D7">
      <w:pPr>
        <w:pStyle w:val="ListParagraph"/>
        <w:rPr>
          <w:rFonts w:cs="Times New Roman"/>
        </w:rPr>
      </w:pPr>
    </w:p>
    <w:p w:rsidR="00FB41BA" w:rsidRDefault="00FB41BA" w:rsidP="00FB41BA">
      <w:pPr>
        <w:pStyle w:val="ListParagraph"/>
        <w:numPr>
          <w:ilvl w:val="0"/>
          <w:numId w:val="4"/>
        </w:numPr>
        <w:rPr>
          <w:rFonts w:cs="Times New Roman"/>
        </w:rPr>
      </w:pPr>
      <w:r w:rsidRPr="00FB41BA">
        <w:rPr>
          <w:rFonts w:cs="Times New Roman"/>
        </w:rPr>
        <w:t>Except as provided in subsections (b) and (c) or as expressly provided otherwise by Federal statute, in any civil action of which the district courts have original jurisdiction, the district courts shall have supplemental jurisdiction over all other claims that are so related to claims in the action within such original jurisdiction that they form part of the same case or controversy under Article III of the United States Constitution. Such supplemental jurisdiction shall include claims that involve the joinder or intervention of additional parties.</w:t>
      </w:r>
    </w:p>
    <w:p w:rsidR="00FB41BA" w:rsidRDefault="00FB41BA" w:rsidP="00FB41BA">
      <w:pPr>
        <w:pStyle w:val="ListParagraph"/>
        <w:ind w:left="1080"/>
        <w:rPr>
          <w:rFonts w:cs="Times New Roman"/>
        </w:rPr>
      </w:pPr>
    </w:p>
    <w:p w:rsidR="00660963" w:rsidRDefault="00FB41BA" w:rsidP="00660963">
      <w:pPr>
        <w:rPr>
          <w:rFonts w:cs="Times New Roman"/>
        </w:rPr>
      </w:pPr>
      <w:proofErr w:type="gramStart"/>
      <w:r>
        <w:rPr>
          <w:rFonts w:cs="Times New Roman"/>
        </w:rPr>
        <w:t>have</w:t>
      </w:r>
      <w:proofErr w:type="gramEnd"/>
      <w:r>
        <w:rPr>
          <w:rFonts w:cs="Times New Roman"/>
        </w:rPr>
        <w:t xml:space="preserve"> an action </w:t>
      </w:r>
      <w:r w:rsidR="00660963">
        <w:rPr>
          <w:rFonts w:cs="Times New Roman"/>
        </w:rPr>
        <w:t>that can m</w:t>
      </w:r>
      <w:r>
        <w:rPr>
          <w:rFonts w:cs="Times New Roman"/>
        </w:rPr>
        <w:t>ake it into Federal court on it</w:t>
      </w:r>
      <w:r w:rsidR="00660963">
        <w:rPr>
          <w:rFonts w:cs="Times New Roman"/>
        </w:rPr>
        <w:t>s own</w:t>
      </w:r>
    </w:p>
    <w:p w:rsidR="00660963" w:rsidRDefault="00660963" w:rsidP="00660963">
      <w:pPr>
        <w:rPr>
          <w:rFonts w:cs="Times New Roman"/>
        </w:rPr>
      </w:pPr>
      <w:r>
        <w:rPr>
          <w:rFonts w:cs="Times New Roman"/>
        </w:rPr>
        <w:t>-then can have jurisdiction over all other claims from same case/controversy</w:t>
      </w:r>
      <w:r w:rsidR="009C5A36">
        <w:rPr>
          <w:rFonts w:cs="Times New Roman"/>
        </w:rPr>
        <w:t>, unless exception in 1367(b) excludes it</w:t>
      </w:r>
    </w:p>
    <w:p w:rsidR="00FB41BA" w:rsidRDefault="00FB41BA" w:rsidP="00660963">
      <w:pPr>
        <w:rPr>
          <w:rFonts w:cs="Times New Roman"/>
        </w:rPr>
      </w:pPr>
    </w:p>
    <w:p w:rsidR="00FB41BA" w:rsidRDefault="00FB41BA" w:rsidP="00660963">
      <w:pPr>
        <w:rPr>
          <w:rFonts w:cs="Times New Roman"/>
        </w:rPr>
      </w:pPr>
      <w:r>
        <w:rPr>
          <w:rFonts w:cs="Times New Roman"/>
        </w:rPr>
        <w:t>Second step in 1367(b)</w:t>
      </w:r>
    </w:p>
    <w:p w:rsidR="00FB41BA" w:rsidRDefault="00FB41BA" w:rsidP="00660963">
      <w:pPr>
        <w:rPr>
          <w:rFonts w:cs="Times New Roman"/>
        </w:rPr>
      </w:pPr>
    </w:p>
    <w:p w:rsidR="00FB41BA" w:rsidRPr="00FB41BA" w:rsidRDefault="00FB41BA" w:rsidP="00FB41BA">
      <w:pPr>
        <w:pStyle w:val="ListParagraph"/>
        <w:numPr>
          <w:ilvl w:val="0"/>
          <w:numId w:val="4"/>
        </w:numPr>
        <w:rPr>
          <w:rFonts w:cs="Times New Roman"/>
        </w:rPr>
      </w:pPr>
      <w:r w:rsidRPr="00FB41BA">
        <w:rPr>
          <w:rFonts w:cs="Times New Roman"/>
        </w:rPr>
        <w:t xml:space="preserve">In any civil action of which the district courts have original jurisdiction founded </w:t>
      </w:r>
      <w:r w:rsidRPr="00FB41BA">
        <w:rPr>
          <w:rFonts w:cs="Times New Roman"/>
          <w:b/>
          <w:bCs/>
        </w:rPr>
        <w:t>solely on section 1332 of this title</w:t>
      </w:r>
      <w:r w:rsidRPr="00FB41BA">
        <w:rPr>
          <w:rFonts w:cs="Times New Roman"/>
        </w:rPr>
        <w:t xml:space="preserve">, the district courts shall not have supplemental jurisdiction under subsection (a) over claims by </w:t>
      </w:r>
      <w:r w:rsidRPr="00FB41BA">
        <w:rPr>
          <w:rFonts w:cs="Times New Roman"/>
          <w:b/>
          <w:bCs/>
        </w:rPr>
        <w:t>plaintiffs against persons made parties under Rule 14, 19, 20, or 24 of the Federal Rules of Civil Procedure</w:t>
      </w:r>
      <w:r w:rsidRPr="00FB41BA">
        <w:rPr>
          <w:rFonts w:cs="Times New Roman"/>
        </w:rPr>
        <w:t xml:space="preserve">, or over </w:t>
      </w:r>
      <w:r w:rsidRPr="00FB41BA">
        <w:rPr>
          <w:rFonts w:cs="Times New Roman"/>
          <w:b/>
          <w:bCs/>
        </w:rPr>
        <w:t>claims by persons proposed to be joined as plaintiffs under Rule 19 of such rules, or seeking to intervene as plaintiffs under Rule 24 of such rules</w:t>
      </w:r>
      <w:r w:rsidRPr="00FB41BA">
        <w:rPr>
          <w:rFonts w:cs="Times New Roman"/>
        </w:rPr>
        <w:t xml:space="preserve">, when exercising supplemental jurisdiction over such claims would be </w:t>
      </w:r>
      <w:r w:rsidRPr="00FB41BA">
        <w:rPr>
          <w:rFonts w:cs="Times New Roman"/>
          <w:b/>
          <w:bCs/>
        </w:rPr>
        <w:t>inconsistent with the jurisdictional requirements of section 1332</w:t>
      </w:r>
      <w:r w:rsidRPr="00FB41BA">
        <w:rPr>
          <w:rFonts w:cs="Times New Roman"/>
        </w:rPr>
        <w:t>.</w:t>
      </w:r>
    </w:p>
    <w:p w:rsidR="00FB41BA" w:rsidRPr="00FB41BA" w:rsidRDefault="00FB41BA" w:rsidP="00FB41BA">
      <w:pPr>
        <w:pStyle w:val="ListParagraph"/>
        <w:ind w:left="1080"/>
        <w:rPr>
          <w:rFonts w:cs="Times New Roman"/>
        </w:rPr>
      </w:pPr>
    </w:p>
    <w:p w:rsidR="00660963" w:rsidRDefault="00FB41BA" w:rsidP="00660963">
      <w:pPr>
        <w:rPr>
          <w:rFonts w:cs="Times New Roman"/>
        </w:rPr>
      </w:pPr>
      <w:r>
        <w:rPr>
          <w:rFonts w:cs="Times New Roman"/>
        </w:rPr>
        <w:lastRenderedPageBreak/>
        <w:t>NOTICE that exceptions in 1367(b) only apply if o</w:t>
      </w:r>
      <w:r w:rsidR="00660963">
        <w:rPr>
          <w:rFonts w:cs="Times New Roman"/>
        </w:rPr>
        <w:t xml:space="preserve">riginal action is </w:t>
      </w:r>
      <w:r w:rsidR="009C5A36">
        <w:rPr>
          <w:rFonts w:cs="Times New Roman"/>
        </w:rPr>
        <w:t>under</w:t>
      </w:r>
      <w:r w:rsidR="00660963">
        <w:rPr>
          <w:rFonts w:cs="Times New Roman"/>
        </w:rPr>
        <w:t xml:space="preserve"> 1332 (diversity statute)</w:t>
      </w:r>
    </w:p>
    <w:p w:rsidR="00FB41BA" w:rsidRPr="00FB41BA" w:rsidRDefault="00FB41BA" w:rsidP="00FB41BA">
      <w:pPr>
        <w:pStyle w:val="ListParagraph"/>
        <w:numPr>
          <w:ilvl w:val="0"/>
          <w:numId w:val="5"/>
        </w:numPr>
        <w:rPr>
          <w:rFonts w:cs="Times New Roman"/>
        </w:rPr>
      </w:pPr>
      <w:r>
        <w:rPr>
          <w:rFonts w:cs="Times New Roman"/>
        </w:rPr>
        <w:t xml:space="preserve">If original </w:t>
      </w:r>
      <w:r w:rsidR="009C5A36">
        <w:rPr>
          <w:rFonts w:cs="Times New Roman"/>
        </w:rPr>
        <w:t>action is federal question, then only concern is constitution</w:t>
      </w:r>
      <w:r>
        <w:rPr>
          <w:rFonts w:cs="Times New Roman"/>
        </w:rPr>
        <w:t>al one</w:t>
      </w:r>
    </w:p>
    <w:p w:rsidR="00660963" w:rsidRDefault="00660963" w:rsidP="00660963">
      <w:pPr>
        <w:rPr>
          <w:rFonts w:cs="Times New Roman"/>
        </w:rPr>
      </w:pPr>
    </w:p>
    <w:p w:rsidR="00660963" w:rsidRDefault="00660963" w:rsidP="00660963">
      <w:r>
        <w:t xml:space="preserve">What if the defendant is granted summary judgment on federal security laws action? </w:t>
      </w:r>
      <w:r w:rsidR="00FB41BA">
        <w:t>What happens to state law actions in</w:t>
      </w:r>
      <w:r w:rsidR="009C5A36">
        <w:t xml:space="preserve"> on supplemental jurisdiction? M</w:t>
      </w:r>
      <w:r w:rsidR="00FB41BA">
        <w:t xml:space="preserve">ust they be dismissed? </w:t>
      </w:r>
      <w:r w:rsidR="001F582D">
        <w:t>No - they</w:t>
      </w:r>
      <w:r>
        <w:t xml:space="preserve"> get to stay in federal court, because </w:t>
      </w:r>
      <w:r w:rsidR="001F582D">
        <w:t>the same case or controversy arising under federal law is there</w:t>
      </w:r>
      <w:r>
        <w:t xml:space="preserve">. </w:t>
      </w:r>
    </w:p>
    <w:p w:rsidR="001F582D" w:rsidRDefault="001F582D" w:rsidP="00660963">
      <w:r>
        <w:t>BUT the federal court can dismiss the state law claim over which it has supplemental jurisdiction for these reasons, spelled out in 1367(c) (</w:t>
      </w:r>
      <w:r>
        <w:rPr>
          <w:rFonts w:cs="Times New Roman"/>
        </w:rPr>
        <w:t>Come from Gibbs case)</w:t>
      </w:r>
    </w:p>
    <w:p w:rsidR="00660963" w:rsidRDefault="00660963" w:rsidP="00660963"/>
    <w:p w:rsidR="00660963" w:rsidRDefault="00660963" w:rsidP="00660963">
      <w:pPr>
        <w:pStyle w:val="ListParagraph"/>
        <w:numPr>
          <w:ilvl w:val="0"/>
          <w:numId w:val="3"/>
        </w:numPr>
      </w:pPr>
      <w:r>
        <w:t>the claim raises a novel or complex issue of state law</w:t>
      </w:r>
    </w:p>
    <w:p w:rsidR="00660963" w:rsidRDefault="00660963" w:rsidP="00660963">
      <w:pPr>
        <w:pStyle w:val="ListParagraph"/>
        <w:numPr>
          <w:ilvl w:val="0"/>
          <w:numId w:val="3"/>
        </w:numPr>
      </w:pPr>
      <w:proofErr w:type="gramStart"/>
      <w:r>
        <w:t>the</w:t>
      </w:r>
      <w:proofErr w:type="gramEnd"/>
      <w:r>
        <w:t xml:space="preserve"> claim substantially predominates over the claim or claims over which the district court has original jurisdiction.</w:t>
      </w:r>
    </w:p>
    <w:p w:rsidR="00660963" w:rsidRDefault="00660963" w:rsidP="00660963">
      <w:pPr>
        <w:pStyle w:val="ListParagraph"/>
        <w:numPr>
          <w:ilvl w:val="0"/>
          <w:numId w:val="3"/>
        </w:numPr>
      </w:pPr>
      <w:r>
        <w:t>The district court has dismissed all claims over which it has original jurisdiction, or</w:t>
      </w:r>
    </w:p>
    <w:p w:rsidR="00660963" w:rsidRDefault="00660963" w:rsidP="00660963">
      <w:pPr>
        <w:pStyle w:val="ListParagraph"/>
        <w:numPr>
          <w:ilvl w:val="0"/>
          <w:numId w:val="3"/>
        </w:numPr>
      </w:pPr>
      <w:r>
        <w:t>In exceptional circumstances, there are other compelling reasons for declining jurisdiction.</w:t>
      </w:r>
    </w:p>
    <w:p w:rsidR="00660963" w:rsidRDefault="00660963" w:rsidP="00660963">
      <w:pPr>
        <w:rPr>
          <w:rFonts w:cs="Times New Roman"/>
        </w:rPr>
      </w:pPr>
    </w:p>
    <w:p w:rsidR="00660963" w:rsidRDefault="00660963" w:rsidP="00660963">
      <w:pPr>
        <w:rPr>
          <w:rFonts w:cs="Times New Roman"/>
        </w:rPr>
      </w:pPr>
      <w:r>
        <w:rPr>
          <w:rFonts w:cs="Times New Roman"/>
        </w:rPr>
        <w:t>What if D is granted summary judgment on Federal Securities actions</w:t>
      </w:r>
      <w:r w:rsidR="001F582D">
        <w:rPr>
          <w:rFonts w:cs="Times New Roman"/>
        </w:rPr>
        <w:t>?</w:t>
      </w:r>
    </w:p>
    <w:p w:rsidR="00660963" w:rsidRDefault="00660963" w:rsidP="00660963">
      <w:pPr>
        <w:rPr>
          <w:rFonts w:cs="Times New Roman"/>
        </w:rPr>
      </w:pPr>
      <w:r>
        <w:rPr>
          <w:rFonts w:cs="Times New Roman"/>
        </w:rPr>
        <w:t>-Rest can stay in court b/c the court has already said that it has SMJ over the case</w:t>
      </w:r>
      <w:r w:rsidR="001F582D">
        <w:rPr>
          <w:rFonts w:cs="Times New Roman"/>
        </w:rPr>
        <w:t>/controversy</w:t>
      </w:r>
    </w:p>
    <w:p w:rsidR="001F582D" w:rsidRDefault="00660963" w:rsidP="00660963">
      <w:pPr>
        <w:rPr>
          <w:rFonts w:cs="Times New Roman"/>
        </w:rPr>
      </w:pPr>
      <w:r>
        <w:rPr>
          <w:rFonts w:cs="Times New Roman"/>
        </w:rPr>
        <w:t>-</w:t>
      </w:r>
      <w:proofErr w:type="gramStart"/>
      <w:r>
        <w:rPr>
          <w:rFonts w:cs="Times New Roman"/>
        </w:rPr>
        <w:t>practical</w:t>
      </w:r>
      <w:proofErr w:type="gramEnd"/>
      <w:r>
        <w:rPr>
          <w:rFonts w:cs="Times New Roman"/>
        </w:rPr>
        <w:t xml:space="preserve"> matter – if had been in court for a long time then suddenly federal </w:t>
      </w:r>
      <w:r w:rsidR="009C5A36">
        <w:rPr>
          <w:rFonts w:cs="Times New Roman"/>
        </w:rPr>
        <w:t>action</w:t>
      </w:r>
      <w:r>
        <w:rPr>
          <w:rFonts w:cs="Times New Roman"/>
        </w:rPr>
        <w:t xml:space="preserve"> is thrown out</w:t>
      </w:r>
      <w:r w:rsidR="009C5A36">
        <w:rPr>
          <w:rFonts w:cs="Times New Roman"/>
        </w:rPr>
        <w:t xml:space="preserve"> – shouldn’t be </w:t>
      </w:r>
      <w:r w:rsidR="009C5A36" w:rsidRPr="009C5A36">
        <w:rPr>
          <w:rFonts w:cs="Times New Roman"/>
          <w:i/>
        </w:rPr>
        <w:t>forced</w:t>
      </w:r>
      <w:r w:rsidR="009C5A36">
        <w:rPr>
          <w:rFonts w:cs="Times New Roman"/>
        </w:rPr>
        <w:t xml:space="preserve"> to dismiss actions that have supplemental jurisdiction</w:t>
      </w:r>
    </w:p>
    <w:p w:rsidR="00660963" w:rsidRDefault="00660963" w:rsidP="00660963">
      <w:pPr>
        <w:rPr>
          <w:rFonts w:cs="Times New Roman"/>
        </w:rPr>
      </w:pPr>
    </w:p>
    <w:p w:rsidR="00660963" w:rsidRDefault="001F582D" w:rsidP="00660963">
      <w:pPr>
        <w:rPr>
          <w:rFonts w:cs="Times New Roman"/>
        </w:rPr>
      </w:pPr>
      <w:proofErr w:type="gramStart"/>
      <w:r w:rsidRPr="001F582D">
        <w:rPr>
          <w:rFonts w:cs="Times New Roman"/>
        </w:rPr>
        <w:t>P(</w:t>
      </w:r>
      <w:proofErr w:type="gramEnd"/>
      <w:r w:rsidRPr="001F582D">
        <w:rPr>
          <w:rFonts w:cs="Times New Roman"/>
        </w:rPr>
        <w:t>NY) wishes to sue D(NY) in federal court for damages in</w:t>
      </w:r>
      <w:r>
        <w:rPr>
          <w:rFonts w:cs="Times New Roman"/>
        </w:rPr>
        <w:t xml:space="preserve"> connection with a brawl in NY.</w:t>
      </w:r>
      <w:r w:rsidRPr="001F582D">
        <w:rPr>
          <w:rFonts w:cs="Times New Roman"/>
        </w:rPr>
        <w:br/>
        <w:t xml:space="preserve">He sues D in the S.D.N.Y., claiming that D’s hitting him was a violation of the Securities Exchange Act (which prohibits fraud in connection with the </w:t>
      </w:r>
      <w:r>
        <w:rPr>
          <w:rFonts w:cs="Times New Roman"/>
        </w:rPr>
        <w:t>purchase or sale of a security)</w:t>
      </w:r>
      <w:r w:rsidRPr="001F582D">
        <w:rPr>
          <w:rFonts w:cs="Times New Roman"/>
        </w:rPr>
        <w:br/>
        <w:t>He joins a state law ba</w:t>
      </w:r>
      <w:r>
        <w:rPr>
          <w:rFonts w:cs="Times New Roman"/>
        </w:rPr>
        <w:t>ttery action to the SEA action.</w:t>
      </w:r>
      <w:r w:rsidRPr="001F582D">
        <w:rPr>
          <w:rFonts w:cs="Times New Roman"/>
        </w:rPr>
        <w:br/>
      </w:r>
      <w:r w:rsidR="009C5A36">
        <w:rPr>
          <w:rFonts w:cs="Times New Roman"/>
        </w:rPr>
        <w:t>Has P succeeded in creating SMJ for what is essentially a state law action?</w:t>
      </w:r>
    </w:p>
    <w:p w:rsidR="001F582D" w:rsidRDefault="001F582D" w:rsidP="00660963">
      <w:pPr>
        <w:rPr>
          <w:rFonts w:cs="Times New Roman"/>
        </w:rPr>
      </w:pPr>
    </w:p>
    <w:p w:rsidR="001F582D" w:rsidRDefault="001F582D" w:rsidP="00660963">
      <w:pPr>
        <w:rPr>
          <w:rFonts w:cs="Times New Roman"/>
        </w:rPr>
      </w:pPr>
      <w:r>
        <w:rPr>
          <w:rFonts w:cs="Times New Roman"/>
        </w:rPr>
        <w:t>NO – here the court would dismiss the securities law action for lack of SMJ, not failure to state a claim. Since there would be no action in federal court with original jurisdiction, there would be no action to which the state law bat</w:t>
      </w:r>
      <w:r w:rsidR="009C5A36">
        <w:rPr>
          <w:rFonts w:cs="Times New Roman"/>
        </w:rPr>
        <w:t>tery action could be supplemental.</w:t>
      </w:r>
    </w:p>
    <w:p w:rsidR="001F582D" w:rsidRDefault="001F582D" w:rsidP="00660963">
      <w:pPr>
        <w:rPr>
          <w:rFonts w:cs="Times New Roman"/>
        </w:rPr>
      </w:pPr>
    </w:p>
    <w:p w:rsidR="00660963" w:rsidRDefault="001F582D" w:rsidP="00660963">
      <w:pPr>
        <w:rPr>
          <w:rFonts w:cs="Times New Roman"/>
        </w:rPr>
      </w:pPr>
      <w:r>
        <w:rPr>
          <w:rFonts w:cs="Times New Roman"/>
        </w:rPr>
        <w:t>In less abusive situations, would dismiss the federal action for failure to state a claim and then would have supplemental jurisdiction over the state law actions, although could dismiss them under 1367(c)</w:t>
      </w:r>
    </w:p>
    <w:p w:rsidR="001F582D" w:rsidRDefault="001F582D" w:rsidP="00660963">
      <w:pPr>
        <w:rPr>
          <w:rFonts w:cs="Times New Roman"/>
        </w:rPr>
      </w:pPr>
    </w:p>
    <w:p w:rsidR="00660963" w:rsidRDefault="00660963" w:rsidP="00660963">
      <w:pPr>
        <w:rPr>
          <w:rFonts w:cs="Times New Roman"/>
        </w:rPr>
      </w:pPr>
      <w:proofErr w:type="gramStart"/>
      <w:r>
        <w:rPr>
          <w:rFonts w:cs="Times New Roman"/>
        </w:rPr>
        <w:t>A(</w:t>
      </w:r>
      <w:proofErr w:type="gramEnd"/>
      <w:r>
        <w:rPr>
          <w:rFonts w:cs="Times New Roman"/>
        </w:rPr>
        <w:t>NY) sues B(NY) under Fed. Securities laws.</w:t>
      </w:r>
    </w:p>
    <w:p w:rsidR="00660963" w:rsidRDefault="00660963" w:rsidP="00660963">
      <w:pPr>
        <w:rPr>
          <w:rFonts w:cs="Times New Roman"/>
        </w:rPr>
      </w:pPr>
      <w:r>
        <w:rPr>
          <w:rFonts w:cs="Times New Roman"/>
        </w:rPr>
        <w:t xml:space="preserve">A joins state common law fraud claim against </w:t>
      </w:r>
      <w:proofErr w:type="gramStart"/>
      <w:r>
        <w:rPr>
          <w:rFonts w:cs="Times New Roman"/>
        </w:rPr>
        <w:t>C(</w:t>
      </w:r>
      <w:proofErr w:type="gramEnd"/>
      <w:r>
        <w:rPr>
          <w:rFonts w:cs="Times New Roman"/>
        </w:rPr>
        <w:t xml:space="preserve">NY), an auditor for B who was also </w:t>
      </w:r>
      <w:r w:rsidR="0054565C">
        <w:rPr>
          <w:rFonts w:cs="Times New Roman"/>
        </w:rPr>
        <w:t>responsible</w:t>
      </w:r>
      <w:r>
        <w:rPr>
          <w:rFonts w:cs="Times New Roman"/>
        </w:rPr>
        <w:t xml:space="preserve"> for the fraud</w:t>
      </w:r>
    </w:p>
    <w:p w:rsidR="00660963" w:rsidRDefault="00660963" w:rsidP="00660963">
      <w:pPr>
        <w:rPr>
          <w:rFonts w:cs="Times New Roman"/>
        </w:rPr>
      </w:pPr>
      <w:r>
        <w:rPr>
          <w:rFonts w:cs="Times New Roman"/>
        </w:rPr>
        <w:tab/>
        <w:t>-</w:t>
      </w:r>
      <w:proofErr w:type="gramStart"/>
      <w:r>
        <w:rPr>
          <w:rFonts w:cs="Times New Roman"/>
        </w:rPr>
        <w:t>since</w:t>
      </w:r>
      <w:proofErr w:type="gramEnd"/>
      <w:r>
        <w:rPr>
          <w:rFonts w:cs="Times New Roman"/>
        </w:rPr>
        <w:t xml:space="preserve"> federal question issue – then it is only a question of whether it is the same constitutional case or controversy</w:t>
      </w:r>
    </w:p>
    <w:p w:rsidR="00660963" w:rsidRDefault="00660963" w:rsidP="00660963">
      <w:pPr>
        <w:rPr>
          <w:rFonts w:cs="Times New Roman"/>
        </w:rPr>
      </w:pPr>
      <w:r>
        <w:rPr>
          <w:rFonts w:cs="Times New Roman"/>
        </w:rPr>
        <w:tab/>
        <w:t>-</w:t>
      </w:r>
      <w:r w:rsidR="001F582D">
        <w:rPr>
          <w:rFonts w:cs="Times New Roman"/>
        </w:rPr>
        <w:t>1367</w:t>
      </w:r>
      <w:r>
        <w:rPr>
          <w:rFonts w:cs="Times New Roman"/>
        </w:rPr>
        <w:t xml:space="preserve"> allows pendent party jurisdiction</w:t>
      </w:r>
      <w:bookmarkStart w:id="0" w:name="_GoBack"/>
      <w:bookmarkEnd w:id="0"/>
    </w:p>
    <w:p w:rsidR="00660963" w:rsidRDefault="00660963" w:rsidP="00660963">
      <w:pPr>
        <w:rPr>
          <w:rFonts w:cs="Times New Roman"/>
        </w:rPr>
      </w:pPr>
    </w:p>
    <w:p w:rsidR="00973D4D" w:rsidRDefault="00973D4D"/>
    <w:sectPr w:rsidR="00973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3C32"/>
    <w:multiLevelType w:val="hybridMultilevel"/>
    <w:tmpl w:val="62E8D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FF0C8E"/>
    <w:multiLevelType w:val="hybridMultilevel"/>
    <w:tmpl w:val="8FCC2734"/>
    <w:lvl w:ilvl="0" w:tplc="265036F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52E2A"/>
    <w:multiLevelType w:val="hybridMultilevel"/>
    <w:tmpl w:val="C99C140C"/>
    <w:lvl w:ilvl="0" w:tplc="434C4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704679"/>
    <w:multiLevelType w:val="hybridMultilevel"/>
    <w:tmpl w:val="F274014A"/>
    <w:lvl w:ilvl="0" w:tplc="D57EDDC2">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443211"/>
    <w:multiLevelType w:val="hybridMultilevel"/>
    <w:tmpl w:val="7422A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C6D34AF"/>
    <w:multiLevelType w:val="hybridMultilevel"/>
    <w:tmpl w:val="01BE5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63"/>
    <w:rsid w:val="00197228"/>
    <w:rsid w:val="001F582D"/>
    <w:rsid w:val="002A7803"/>
    <w:rsid w:val="002D0B55"/>
    <w:rsid w:val="003C364D"/>
    <w:rsid w:val="0054565C"/>
    <w:rsid w:val="00593D90"/>
    <w:rsid w:val="00660963"/>
    <w:rsid w:val="006C4F5F"/>
    <w:rsid w:val="006E0060"/>
    <w:rsid w:val="007D3C12"/>
    <w:rsid w:val="008060F6"/>
    <w:rsid w:val="0089689D"/>
    <w:rsid w:val="00973D4D"/>
    <w:rsid w:val="00996632"/>
    <w:rsid w:val="009C5A36"/>
    <w:rsid w:val="00A06FB4"/>
    <w:rsid w:val="00AC5F5B"/>
    <w:rsid w:val="00DE5814"/>
    <w:rsid w:val="00E862D7"/>
    <w:rsid w:val="00F339C8"/>
    <w:rsid w:val="00F772AD"/>
    <w:rsid w:val="00FB41BA"/>
    <w:rsid w:val="00FD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C1DC1-B931-47E6-AC46-B158A2F6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96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22</cp:revision>
  <dcterms:created xsi:type="dcterms:W3CDTF">2013-11-10T21:57:00Z</dcterms:created>
  <dcterms:modified xsi:type="dcterms:W3CDTF">2013-11-10T23:13:00Z</dcterms:modified>
</cp:coreProperties>
</file>