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A9B" w:rsidRDefault="001C6A9B" w:rsidP="001C6A9B">
      <w:pPr>
        <w:pStyle w:val="NoSpacing"/>
        <w:rPr>
          <w:rFonts w:ascii="Times New Roman" w:hAnsi="Times New Roman" w:cs="Times New Roman"/>
          <w:sz w:val="24"/>
          <w:szCs w:val="24"/>
        </w:rPr>
      </w:pPr>
      <w:r>
        <w:rPr>
          <w:rFonts w:ascii="Times New Roman" w:hAnsi="Times New Roman" w:cs="Times New Roman"/>
          <w:sz w:val="24"/>
          <w:szCs w:val="24"/>
        </w:rPr>
        <w:t xml:space="preserve">October 21 </w:t>
      </w:r>
      <w:proofErr w:type="spellStart"/>
      <w:r>
        <w:rPr>
          <w:rFonts w:ascii="Times New Roman" w:hAnsi="Times New Roman" w:cs="Times New Roman"/>
          <w:sz w:val="24"/>
          <w:szCs w:val="24"/>
        </w:rPr>
        <w:t>Civ</w:t>
      </w:r>
      <w:proofErr w:type="spellEnd"/>
      <w:r>
        <w:rPr>
          <w:rFonts w:ascii="Times New Roman" w:hAnsi="Times New Roman" w:cs="Times New Roman"/>
          <w:sz w:val="24"/>
          <w:szCs w:val="24"/>
        </w:rPr>
        <w:t xml:space="preserve"> Pro Class Notes</w:t>
      </w:r>
    </w:p>
    <w:p w:rsidR="001C6A9B" w:rsidRDefault="001C6A9B" w:rsidP="001C6A9B">
      <w:pPr>
        <w:pStyle w:val="NoSpacing"/>
        <w:rPr>
          <w:rFonts w:ascii="Times New Roman" w:hAnsi="Times New Roman" w:cs="Times New Roman"/>
          <w:sz w:val="24"/>
          <w:szCs w:val="24"/>
        </w:rPr>
      </w:pPr>
    </w:p>
    <w:p w:rsidR="001C6A9B" w:rsidRDefault="001C6A9B" w:rsidP="001C6A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 oral argument of Daimler Chrysler case, Justice Ginsburg said you can only get general jurisdiction in place of incorporation and principal place of business since Goodyear</w:t>
      </w:r>
    </w:p>
    <w:p w:rsidR="001C6A9B" w:rsidRDefault="001C6A9B" w:rsidP="001C6A9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Green: Disagrees and believes that “at home” from Goodyear is more inclusive, shows that this question is still open</w:t>
      </w:r>
    </w:p>
    <w:p w:rsidR="001C6A9B" w:rsidRDefault="001C6A9B" w:rsidP="001C6A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Venue in Federal Court</w:t>
      </w:r>
    </w:p>
    <w:p w:rsidR="001C6A9B" w:rsidRDefault="001C6A9B" w:rsidP="001C6A9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Issue of whether district action </w:t>
      </w:r>
      <w:r w:rsidR="00563AFC">
        <w:rPr>
          <w:rFonts w:ascii="Times New Roman" w:hAnsi="Times New Roman" w:cs="Times New Roman"/>
          <w:sz w:val="24"/>
          <w:szCs w:val="24"/>
        </w:rPr>
        <w:t xml:space="preserve">is </w:t>
      </w:r>
      <w:r>
        <w:rPr>
          <w:rFonts w:ascii="Times New Roman" w:hAnsi="Times New Roman" w:cs="Times New Roman"/>
          <w:sz w:val="24"/>
          <w:szCs w:val="24"/>
        </w:rPr>
        <w:t xml:space="preserve">being brought </w:t>
      </w:r>
      <w:r w:rsidR="00563AFC">
        <w:rPr>
          <w:rFonts w:ascii="Times New Roman" w:hAnsi="Times New Roman" w:cs="Times New Roman"/>
          <w:sz w:val="24"/>
          <w:szCs w:val="24"/>
        </w:rPr>
        <w:t xml:space="preserve">in </w:t>
      </w:r>
      <w:r>
        <w:rPr>
          <w:rFonts w:ascii="Times New Roman" w:hAnsi="Times New Roman" w:cs="Times New Roman"/>
          <w:sz w:val="24"/>
          <w:szCs w:val="24"/>
        </w:rPr>
        <w:t>is appropriate given 28 USC §1391</w:t>
      </w:r>
    </w:p>
    <w:p w:rsidR="001C6A9B" w:rsidRDefault="001C6A9B" w:rsidP="001C6A9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two largest ways to get venue in a district are found in §1391(b)(1) and §1391(b)(2)</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(b)(1)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D’s are resident of the same state, choose any district in that state in which at least one of the Ds is a resident. </w:t>
      </w:r>
    </w:p>
    <w:p w:rsidR="001C6A9B" w:rsidRDefault="001C6A9B" w:rsidP="001C6A9B">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Residence is domicile for individuals</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(b)(2) Transactional venue – where a substantial part of the cause of action occurred or where a substantial part of the cause of action relates to the property. </w:t>
      </w:r>
    </w:p>
    <w:p w:rsidR="001C6A9B" w:rsidRDefault="001C6A9B" w:rsidP="001C6A9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Aliens are ignored in venue inquiries</w:t>
      </w:r>
    </w:p>
    <w:p w:rsidR="001C6A9B" w:rsidRDefault="001C6A9B" w:rsidP="001C6A9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Corporations in Venue Statute </w:t>
      </w:r>
    </w:p>
    <w:p w:rsidR="001C6A9B" w:rsidRDefault="001C6A9B" w:rsidP="001C6A9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Residence of Corporations §1391(c)(2)</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Corporation and unincorporated association deemed to reside in any judicial district in which such defendant is subject to the court's personal jurisdiction with respect to the civil action in question</w:t>
      </w:r>
    </w:p>
    <w:p w:rsidR="001C6A9B" w:rsidRDefault="001C6A9B" w:rsidP="001C6A9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Residence defined for corporation in state with multiple districts in §1391(d)</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In a multi-district state, analyze whether if that district were a state, would that state have PJ? If, yes, then there is PJ in federal court and there is venue</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Language in the last part of the statute on how to establish venue for corporate defendant who is subject to PJ in a state but isn’t subject to PJ in any particular district in a state</w:t>
      </w:r>
    </w:p>
    <w:p w:rsidR="001C6A9B" w:rsidRDefault="001C6A9B" w:rsidP="001C6A9B">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The corp. resides in the district with which it has the most significant contacts</w:t>
      </w:r>
    </w:p>
    <w:p w:rsidR="001C6A9B" w:rsidRDefault="001C6A9B" w:rsidP="001C6A9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Fallback Provision for Venue in §1391(b)(3)</w:t>
      </w:r>
    </w:p>
    <w:p w:rsidR="001C6A9B" w:rsidRDefault="001C6A9B" w:rsidP="001C6A9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If no venue in any district on basis of §1391 (b)(1) or §1391 (b)(2) then you </w:t>
      </w:r>
      <w:r w:rsidR="003E6E73">
        <w:rPr>
          <w:rFonts w:ascii="Times New Roman" w:hAnsi="Times New Roman" w:cs="Times New Roman"/>
          <w:sz w:val="24"/>
          <w:szCs w:val="24"/>
        </w:rPr>
        <w:t>have venue</w:t>
      </w:r>
      <w:r>
        <w:rPr>
          <w:rFonts w:ascii="Times New Roman" w:hAnsi="Times New Roman" w:cs="Times New Roman"/>
          <w:sz w:val="24"/>
          <w:szCs w:val="24"/>
        </w:rPr>
        <w:t xml:space="preserve"> in any judicial district in which any defendant is subject to the court's personal jurisdiction with respect to such action</w:t>
      </w:r>
    </w:p>
    <w:p w:rsidR="001C6A9B" w:rsidRDefault="003E6E73" w:rsidP="001C6A9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Could only</w:t>
      </w:r>
      <w:r w:rsidR="001C6A9B">
        <w:rPr>
          <w:rFonts w:ascii="Times New Roman" w:hAnsi="Times New Roman" w:cs="Times New Roman"/>
          <w:sz w:val="24"/>
          <w:szCs w:val="24"/>
        </w:rPr>
        <w:t xml:space="preserve"> use this provision </w:t>
      </w:r>
      <w:r>
        <w:rPr>
          <w:rFonts w:ascii="Times New Roman" w:hAnsi="Times New Roman" w:cs="Times New Roman"/>
          <w:sz w:val="24"/>
          <w:szCs w:val="24"/>
        </w:rPr>
        <w:t>if</w:t>
      </w:r>
      <w:r w:rsidR="001C6A9B">
        <w:rPr>
          <w:rFonts w:ascii="Times New Roman" w:hAnsi="Times New Roman" w:cs="Times New Roman"/>
          <w:sz w:val="24"/>
          <w:szCs w:val="24"/>
        </w:rPr>
        <w:t xml:space="preserve"> everything related to the cause of action happened abroad</w:t>
      </w:r>
      <w:r>
        <w:rPr>
          <w:rFonts w:ascii="Times New Roman" w:hAnsi="Times New Roman" w:cs="Times New Roman"/>
          <w:sz w:val="24"/>
          <w:szCs w:val="24"/>
        </w:rPr>
        <w:t xml:space="preserve"> – and the defendants are not residents (i.e. </w:t>
      </w:r>
      <w:proofErr w:type="spellStart"/>
      <w:r>
        <w:rPr>
          <w:rFonts w:ascii="Times New Roman" w:hAnsi="Times New Roman" w:cs="Times New Roman"/>
          <w:sz w:val="24"/>
          <w:szCs w:val="24"/>
        </w:rPr>
        <w:t>domiciliaries</w:t>
      </w:r>
      <w:proofErr w:type="spellEnd"/>
      <w:r w:rsidR="00563AFC">
        <w:rPr>
          <w:rFonts w:ascii="Times New Roman" w:hAnsi="Times New Roman" w:cs="Times New Roman"/>
          <w:sz w:val="24"/>
          <w:szCs w:val="24"/>
        </w:rPr>
        <w:t>, for individuals</w:t>
      </w:r>
      <w:r>
        <w:rPr>
          <w:rFonts w:ascii="Times New Roman" w:hAnsi="Times New Roman" w:cs="Times New Roman"/>
          <w:sz w:val="24"/>
          <w:szCs w:val="24"/>
        </w:rPr>
        <w:t>) of the same state</w:t>
      </w:r>
    </w:p>
    <w:p w:rsidR="00563AFC" w:rsidRDefault="001C6A9B" w:rsidP="00563AF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language of “any defendant is subject to court’s personal jurisdiction” is useful in a multi-district state but other than that the language serves no useful function according to Green</w:t>
      </w:r>
      <w:r w:rsidR="00563AFC">
        <w:rPr>
          <w:rFonts w:ascii="Times New Roman" w:hAnsi="Times New Roman" w:cs="Times New Roman"/>
          <w:sz w:val="24"/>
          <w:szCs w:val="24"/>
        </w:rPr>
        <w:t xml:space="preserve"> – because </w:t>
      </w:r>
      <w:r w:rsidRPr="00563AFC">
        <w:rPr>
          <w:rFonts w:ascii="Times New Roman" w:hAnsi="Times New Roman" w:cs="Times New Roman"/>
          <w:sz w:val="24"/>
          <w:szCs w:val="24"/>
        </w:rPr>
        <w:t>must have personal j</w:t>
      </w:r>
      <w:r w:rsidR="00563AFC">
        <w:rPr>
          <w:rFonts w:ascii="Times New Roman" w:hAnsi="Times New Roman" w:cs="Times New Roman"/>
          <w:sz w:val="24"/>
          <w:szCs w:val="24"/>
        </w:rPr>
        <w:t>urisdiction over all defendants anyway</w:t>
      </w:r>
    </w:p>
    <w:p w:rsidR="001C6A9B" w:rsidRPr="00563AFC" w:rsidRDefault="001C6A9B" w:rsidP="00563AFC">
      <w:pPr>
        <w:pStyle w:val="NoSpacing"/>
        <w:numPr>
          <w:ilvl w:val="3"/>
          <w:numId w:val="1"/>
        </w:numPr>
        <w:rPr>
          <w:rFonts w:ascii="Times New Roman" w:hAnsi="Times New Roman" w:cs="Times New Roman"/>
          <w:sz w:val="24"/>
          <w:szCs w:val="24"/>
        </w:rPr>
      </w:pPr>
      <w:r w:rsidRPr="00563AFC">
        <w:rPr>
          <w:rFonts w:ascii="Times New Roman" w:hAnsi="Times New Roman" w:cs="Times New Roman"/>
          <w:sz w:val="24"/>
          <w:szCs w:val="24"/>
        </w:rPr>
        <w:lastRenderedPageBreak/>
        <w:t>don’t muddle venue with personal jurisdiction</w:t>
      </w:r>
    </w:p>
    <w:p w:rsidR="001C6A9B" w:rsidRDefault="001C6A9B" w:rsidP="001C6A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Distinguishing SMJ, PJ, and Venue</w:t>
      </w:r>
    </w:p>
    <w:p w:rsidR="001C6A9B" w:rsidRDefault="001C6A9B" w:rsidP="001C6A9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Examples</w:t>
      </w:r>
    </w:p>
    <w:p w:rsidR="001C6A9B" w:rsidRDefault="001C6A9B" w:rsidP="001C6A9B">
      <w:pPr>
        <w:pStyle w:val="NoSpacing"/>
        <w:numPr>
          <w:ilvl w:val="2"/>
          <w:numId w:val="1"/>
        </w:numPr>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NJ) sues D(NY) in D.N.J. for +$75k for breach of contract entered into in NY with performance in NY. D served in NJ.</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There is SMJ – diverse and amount in controversy satisfied</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There is PJ – defendant was tagged in NJ</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There is not Venue – defendant does not reside in NJ and no substantial part of the cause of action giving rise to the claim did not occur in NJ</w:t>
      </w:r>
    </w:p>
    <w:p w:rsidR="001C6A9B" w:rsidRDefault="001C6A9B" w:rsidP="001C6A9B">
      <w:pPr>
        <w:pStyle w:val="NoSpacing"/>
        <w:numPr>
          <w:ilvl w:val="2"/>
          <w:numId w:val="1"/>
        </w:numPr>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NJ) sues D(NJ) in S.D.N.Y. for +$75k for violation of his federal civil rights due to D’s arrest of P Manhattan (in the S.D.N.Y.). D is served in NJ.</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There is SMJ – federal question</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There is PJ – reached out to the state clearly due to arrest in Manhattan</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There is Venue – substantial part of the actions giving rise to the claim took part in the district</w:t>
      </w:r>
    </w:p>
    <w:p w:rsidR="001C6A9B" w:rsidRDefault="001C6A9B" w:rsidP="001C6A9B">
      <w:pPr>
        <w:pStyle w:val="NoSpacing"/>
        <w:numPr>
          <w:ilvl w:val="2"/>
          <w:numId w:val="1"/>
        </w:numPr>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NJ) sues D(NY) in D.N.J. for +$75k for negligence because he bought a pen from D in NY and took it home to NJ where it exploded. D is served in NY.</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There is SMJ – diversity and amount in controversy satisfied</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There is </w:t>
      </w:r>
      <w:r w:rsidR="00CD3A32">
        <w:rPr>
          <w:rFonts w:ascii="Times New Roman" w:hAnsi="Times New Roman" w:cs="Times New Roman"/>
          <w:sz w:val="24"/>
          <w:szCs w:val="24"/>
        </w:rPr>
        <w:t xml:space="preserve">probably </w:t>
      </w:r>
      <w:r>
        <w:rPr>
          <w:rFonts w:ascii="Times New Roman" w:hAnsi="Times New Roman" w:cs="Times New Roman"/>
          <w:sz w:val="24"/>
          <w:szCs w:val="24"/>
        </w:rPr>
        <w:t xml:space="preserve">not PJ – similar to World Wide </w:t>
      </w:r>
      <w:proofErr w:type="spellStart"/>
      <w:r>
        <w:rPr>
          <w:rFonts w:ascii="Times New Roman" w:hAnsi="Times New Roman" w:cs="Times New Roman"/>
          <w:sz w:val="24"/>
          <w:szCs w:val="24"/>
        </w:rPr>
        <w:t>Volkswagon</w:t>
      </w:r>
      <w:proofErr w:type="spellEnd"/>
      <w:r>
        <w:rPr>
          <w:rFonts w:ascii="Times New Roman" w:hAnsi="Times New Roman" w:cs="Times New Roman"/>
          <w:sz w:val="24"/>
          <w:szCs w:val="24"/>
        </w:rPr>
        <w:t xml:space="preserve"> because the D did not purposefully reach out to NJ since consumer brought pen there</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There is Venue – substantial part of the actions giving rise to the claim occurred in NJ</w:t>
      </w:r>
    </w:p>
    <w:p w:rsidR="001C6A9B" w:rsidRDefault="001C6A9B" w:rsidP="001C6A9B">
      <w:pPr>
        <w:pStyle w:val="NoSpacing"/>
        <w:numPr>
          <w:ilvl w:val="2"/>
          <w:numId w:val="1"/>
        </w:numPr>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NJ) sues D(NJ) in the D.N.J. for +$75k for breach of a contract entered into in NJ with performance in NJ. D is served in NJ.</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There is not SMJ – no diversity and no federal question</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There is PJ – specific jurisdiction and general jurisdiction exist</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There is Venue – both transactional venue and residence venue exist</w:t>
      </w:r>
    </w:p>
    <w:p w:rsidR="001C6A9B" w:rsidRDefault="001C6A9B" w:rsidP="001C6A9B">
      <w:pPr>
        <w:pStyle w:val="NoSpacing"/>
        <w:numPr>
          <w:ilvl w:val="2"/>
          <w:numId w:val="1"/>
        </w:numPr>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NY) sues D(NJ) in the S.D.N.Y. for $40k for breach of contract entered into in the S.D.N.Y. with performance in the S.D.N.Y. and for $40k for a brawl that occurred between the two in NJ. D is served in NJ.</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There is SMJ – diversity and the amount in controversy satisfied through aggregation, however once PJ is thrown out for one of the claims then SMJ is lost since that claim can no longer be aggregated to satisfy the amount in controversy</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There is not PJ – only one claim occurred in NY, no specific jurisdiction in NY for brawl since it occurred in NJ, no general jurisdiction in NY since the D was served in NJ and is domiciled in NJ</w:t>
      </w:r>
    </w:p>
    <w:p w:rsidR="00563AFC" w:rsidRDefault="00563AFC" w:rsidP="001C6A9B">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lastRenderedPageBreak/>
        <w:t>Could a state assert</w:t>
      </w:r>
      <w:r w:rsidR="001C6A9B">
        <w:rPr>
          <w:rFonts w:ascii="Times New Roman" w:hAnsi="Times New Roman" w:cs="Times New Roman"/>
          <w:sz w:val="24"/>
          <w:szCs w:val="24"/>
        </w:rPr>
        <w:t xml:space="preserve"> PJ over Ds who make special appearances to contest PJ for one claim but not another </w:t>
      </w:r>
    </w:p>
    <w:p w:rsidR="00563AFC" w:rsidRPr="00563AFC" w:rsidRDefault="00563AFC" w:rsidP="00563AFC">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If NY state courts did this then under 4(k)(1)(A) the federal courts could as well</w:t>
      </w:r>
    </w:p>
    <w:p w:rsidR="001C6A9B" w:rsidRDefault="00CD3A32" w:rsidP="00563AFC">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 xml:space="preserve">probably </w:t>
      </w:r>
      <w:r w:rsidR="001C6A9B">
        <w:rPr>
          <w:rFonts w:ascii="Times New Roman" w:hAnsi="Times New Roman" w:cs="Times New Roman"/>
          <w:sz w:val="24"/>
          <w:szCs w:val="24"/>
        </w:rPr>
        <w:t>not constitutional by Scalia reasoning since it is generally not used by the states (</w:t>
      </w:r>
      <w:r w:rsidR="001C6A9B">
        <w:rPr>
          <w:rFonts w:ascii="Times New Roman" w:hAnsi="Times New Roman" w:cs="Times New Roman"/>
          <w:i/>
          <w:sz w:val="24"/>
          <w:szCs w:val="24"/>
        </w:rPr>
        <w:t>Shaffer</w:t>
      </w:r>
      <w:r w:rsidR="001C6A9B">
        <w:rPr>
          <w:rFonts w:ascii="Times New Roman" w:hAnsi="Times New Roman" w:cs="Times New Roman"/>
          <w:sz w:val="24"/>
          <w:szCs w:val="24"/>
        </w:rPr>
        <w:t xml:space="preserve"> and </w:t>
      </w:r>
      <w:r w:rsidR="001C6A9B">
        <w:rPr>
          <w:rFonts w:ascii="Times New Roman" w:hAnsi="Times New Roman" w:cs="Times New Roman"/>
          <w:i/>
          <w:sz w:val="24"/>
          <w:szCs w:val="24"/>
        </w:rPr>
        <w:t>Burnham</w:t>
      </w:r>
      <w:r w:rsidR="001C6A9B">
        <w:rPr>
          <w:rFonts w:ascii="Times New Roman" w:hAnsi="Times New Roman" w:cs="Times New Roman"/>
          <w:sz w:val="24"/>
          <w:szCs w:val="24"/>
        </w:rPr>
        <w:t>)</w:t>
      </w:r>
    </w:p>
    <w:p w:rsidR="00563AFC" w:rsidRDefault="001C6A9B" w:rsidP="00563AFC">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Intl Shoe Analysis of Brennan? [Scalia would agree with Brennan here</w:t>
      </w:r>
      <w:r w:rsidR="00CD3A32">
        <w:rPr>
          <w:rFonts w:ascii="Times New Roman" w:hAnsi="Times New Roman" w:cs="Times New Roman"/>
          <w:sz w:val="24"/>
          <w:szCs w:val="24"/>
        </w:rPr>
        <w:t xml:space="preserve"> that if it satisfies Int’l Shoe it is constitutional</w:t>
      </w:r>
      <w:r>
        <w:rPr>
          <w:rFonts w:ascii="Times New Roman" w:hAnsi="Times New Roman" w:cs="Times New Roman"/>
          <w:sz w:val="24"/>
          <w:szCs w:val="24"/>
        </w:rPr>
        <w:t xml:space="preserve">] The D is reaching out to the state to litigate part of the case and is getting the benefit of the court of the state then the D can be said to have reached out to the state and perhaps there should be general PJ over the D. </w:t>
      </w:r>
    </w:p>
    <w:p w:rsidR="001C6A9B" w:rsidRDefault="001C6A9B" w:rsidP="00563AFC">
      <w:pPr>
        <w:pStyle w:val="NoSpacing"/>
        <w:numPr>
          <w:ilvl w:val="6"/>
          <w:numId w:val="1"/>
        </w:numPr>
        <w:rPr>
          <w:rFonts w:ascii="Times New Roman" w:hAnsi="Times New Roman" w:cs="Times New Roman"/>
          <w:sz w:val="24"/>
          <w:szCs w:val="24"/>
        </w:rPr>
      </w:pPr>
      <w:r>
        <w:rPr>
          <w:rFonts w:ascii="Times New Roman" w:hAnsi="Times New Roman" w:cs="Times New Roman"/>
          <w:sz w:val="24"/>
          <w:szCs w:val="24"/>
        </w:rPr>
        <w:t>However, D has been dragged to the state and did not reach out to the state.</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There is not Venue – a substantial part of the events giving rise to the cause of action did not occur in S.D.N.Y. for the second claim and the D is not domiciled in NY</w:t>
      </w:r>
    </w:p>
    <w:p w:rsidR="00CD3A32" w:rsidRDefault="00CD3A32" w:rsidP="00CD3A3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Alexandra’s example – what if in the previous case the brawl was due to the breach of contract? Would there be venue in the S.D.N.Y.?</w:t>
      </w:r>
    </w:p>
    <w:p w:rsidR="00CD3A32" w:rsidRDefault="00CD3A32" w:rsidP="00CD3A3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Do</w:t>
      </w:r>
      <w:r w:rsidR="0004411B">
        <w:rPr>
          <w:rFonts w:ascii="Times New Roman" w:hAnsi="Times New Roman" w:cs="Times New Roman"/>
          <w:sz w:val="24"/>
          <w:szCs w:val="24"/>
        </w:rPr>
        <w:t>e</w:t>
      </w:r>
      <w:r>
        <w:rPr>
          <w:rFonts w:ascii="Times New Roman" w:hAnsi="Times New Roman" w:cs="Times New Roman"/>
          <w:sz w:val="24"/>
          <w:szCs w:val="24"/>
        </w:rPr>
        <w:t>s the language of 1391(b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 answer this? Is the SNDY </w:t>
      </w:r>
      <w:r w:rsidRPr="00CD3A32">
        <w:rPr>
          <w:rFonts w:ascii="Times New Roman" w:hAnsi="Times New Roman" w:cs="Times New Roman"/>
          <w:sz w:val="24"/>
          <w:szCs w:val="24"/>
        </w:rPr>
        <w:t xml:space="preserve">a judicial district in which </w:t>
      </w:r>
      <w:r w:rsidR="0004411B">
        <w:rPr>
          <w:rFonts w:ascii="Times New Roman" w:hAnsi="Times New Roman" w:cs="Times New Roman"/>
          <w:sz w:val="24"/>
          <w:szCs w:val="24"/>
        </w:rPr>
        <w:t>“</w:t>
      </w:r>
      <w:r w:rsidRPr="00CD3A32">
        <w:rPr>
          <w:rFonts w:ascii="Times New Roman" w:hAnsi="Times New Roman" w:cs="Times New Roman"/>
          <w:sz w:val="24"/>
          <w:szCs w:val="24"/>
        </w:rPr>
        <w:t xml:space="preserve">a substantial part of the events or omissions </w:t>
      </w:r>
      <w:r w:rsidRPr="00563AFC">
        <w:rPr>
          <w:rFonts w:ascii="Times New Roman" w:hAnsi="Times New Roman" w:cs="Times New Roman"/>
          <w:i/>
          <w:sz w:val="24"/>
          <w:szCs w:val="24"/>
        </w:rPr>
        <w:t>giving rise</w:t>
      </w:r>
      <w:r>
        <w:rPr>
          <w:rFonts w:ascii="Times New Roman" w:hAnsi="Times New Roman" w:cs="Times New Roman"/>
          <w:sz w:val="24"/>
          <w:szCs w:val="24"/>
        </w:rPr>
        <w:t xml:space="preserve"> to the claim occurred</w:t>
      </w:r>
      <w:r w:rsidR="0004411B">
        <w:rPr>
          <w:rFonts w:ascii="Times New Roman" w:hAnsi="Times New Roman" w:cs="Times New Roman"/>
          <w:sz w:val="24"/>
          <w:szCs w:val="24"/>
        </w:rPr>
        <w:t>”</w:t>
      </w:r>
      <w:r>
        <w:rPr>
          <w:rFonts w:ascii="Times New Roman" w:hAnsi="Times New Roman" w:cs="Times New Roman"/>
          <w:sz w:val="24"/>
          <w:szCs w:val="24"/>
        </w:rPr>
        <w:t xml:space="preserve">? Could say yes – </w:t>
      </w:r>
      <w:r w:rsidRPr="0004411B">
        <w:rPr>
          <w:rFonts w:ascii="Times New Roman" w:hAnsi="Times New Roman" w:cs="Times New Roman"/>
          <w:i/>
          <w:sz w:val="24"/>
          <w:szCs w:val="24"/>
        </w:rPr>
        <w:t>but for</w:t>
      </w:r>
      <w:r>
        <w:rPr>
          <w:rFonts w:ascii="Times New Roman" w:hAnsi="Times New Roman" w:cs="Times New Roman"/>
          <w:sz w:val="24"/>
          <w:szCs w:val="24"/>
        </w:rPr>
        <w:t xml:space="preserve"> the breach of contract in SDNY, there would be no battery in DNJ</w:t>
      </w:r>
      <w:r w:rsidR="0004411B">
        <w:rPr>
          <w:rFonts w:ascii="Times New Roman" w:hAnsi="Times New Roman" w:cs="Times New Roman"/>
          <w:sz w:val="24"/>
          <w:szCs w:val="24"/>
        </w:rPr>
        <w:t xml:space="preserve">. The breach gave rise to </w:t>
      </w:r>
      <w:proofErr w:type="spellStart"/>
      <w:r w:rsidR="0004411B">
        <w:rPr>
          <w:rFonts w:ascii="Times New Roman" w:hAnsi="Times New Roman" w:cs="Times New Roman"/>
          <w:sz w:val="24"/>
          <w:szCs w:val="24"/>
        </w:rPr>
        <w:t>to</w:t>
      </w:r>
      <w:proofErr w:type="spellEnd"/>
      <w:r w:rsidR="0004411B">
        <w:rPr>
          <w:rFonts w:ascii="Times New Roman" w:hAnsi="Times New Roman" w:cs="Times New Roman"/>
          <w:sz w:val="24"/>
          <w:szCs w:val="24"/>
        </w:rPr>
        <w:t xml:space="preserve"> the battery.</w:t>
      </w:r>
    </w:p>
    <w:p w:rsidR="001C6A9B" w:rsidRPr="00CD3A32" w:rsidRDefault="00CD3A32" w:rsidP="00CD3A3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Another method - </w:t>
      </w:r>
      <w:r w:rsidRPr="00CD3A32">
        <w:rPr>
          <w:rFonts w:ascii="Times New Roman" w:hAnsi="Times New Roman" w:cs="Times New Roman"/>
          <w:sz w:val="24"/>
          <w:szCs w:val="24"/>
        </w:rPr>
        <w:t xml:space="preserve">try to a </w:t>
      </w:r>
      <w:r w:rsidR="001C6A9B" w:rsidRPr="00CD3A32">
        <w:rPr>
          <w:rFonts w:ascii="Times New Roman" w:hAnsi="Times New Roman" w:cs="Times New Roman"/>
          <w:sz w:val="24"/>
          <w:szCs w:val="24"/>
        </w:rPr>
        <w:t xml:space="preserve">look at what statute does/purpose of statute. Transactional venue is tied to witnesses. </w:t>
      </w:r>
      <w:r>
        <w:rPr>
          <w:rFonts w:ascii="Times New Roman" w:hAnsi="Times New Roman" w:cs="Times New Roman"/>
          <w:sz w:val="24"/>
          <w:szCs w:val="24"/>
        </w:rPr>
        <w:t xml:space="preserve">Is this a case where there would be witnesses relevant to the battery action in SDNY? Is </w:t>
      </w:r>
      <w:r w:rsidR="008A3407">
        <w:rPr>
          <w:rFonts w:ascii="Times New Roman" w:hAnsi="Times New Roman" w:cs="Times New Roman"/>
          <w:sz w:val="24"/>
          <w:szCs w:val="24"/>
        </w:rPr>
        <w:t>what</w:t>
      </w:r>
      <w:r>
        <w:rPr>
          <w:rFonts w:ascii="Times New Roman" w:hAnsi="Times New Roman" w:cs="Times New Roman"/>
          <w:sz w:val="24"/>
          <w:szCs w:val="24"/>
        </w:rPr>
        <w:t xml:space="preserve"> motivated D </w:t>
      </w:r>
      <w:r w:rsidR="00563AFC">
        <w:rPr>
          <w:rFonts w:ascii="Times New Roman" w:hAnsi="Times New Roman" w:cs="Times New Roman"/>
          <w:sz w:val="24"/>
          <w:szCs w:val="24"/>
        </w:rPr>
        <w:t>to</w:t>
      </w:r>
      <w:r>
        <w:rPr>
          <w:rFonts w:ascii="Times New Roman" w:hAnsi="Times New Roman" w:cs="Times New Roman"/>
          <w:sz w:val="24"/>
          <w:szCs w:val="24"/>
        </w:rPr>
        <w:t xml:space="preserve"> engage in battery </w:t>
      </w:r>
      <w:r w:rsidR="00563AFC">
        <w:rPr>
          <w:rFonts w:ascii="Times New Roman" w:hAnsi="Times New Roman" w:cs="Times New Roman"/>
          <w:sz w:val="24"/>
          <w:szCs w:val="24"/>
        </w:rPr>
        <w:t xml:space="preserve">(the contract dispute) </w:t>
      </w:r>
      <w:r>
        <w:rPr>
          <w:rFonts w:ascii="Times New Roman" w:hAnsi="Times New Roman" w:cs="Times New Roman"/>
          <w:sz w:val="24"/>
          <w:szCs w:val="24"/>
        </w:rPr>
        <w:t xml:space="preserve">relevant to whether P can prevail for battery? If so, then there would be an argument </w:t>
      </w:r>
      <w:r w:rsidR="00563AFC">
        <w:rPr>
          <w:rFonts w:ascii="Times New Roman" w:hAnsi="Times New Roman" w:cs="Times New Roman"/>
          <w:sz w:val="24"/>
          <w:szCs w:val="24"/>
        </w:rPr>
        <w:t>for</w:t>
      </w:r>
      <w:r>
        <w:rPr>
          <w:rFonts w:ascii="Times New Roman" w:hAnsi="Times New Roman" w:cs="Times New Roman"/>
          <w:sz w:val="24"/>
          <w:szCs w:val="24"/>
        </w:rPr>
        <w:t xml:space="preserve"> venue in </w:t>
      </w:r>
      <w:r w:rsidR="008A3407">
        <w:rPr>
          <w:rFonts w:ascii="Times New Roman" w:hAnsi="Times New Roman" w:cs="Times New Roman"/>
          <w:sz w:val="24"/>
          <w:szCs w:val="24"/>
        </w:rPr>
        <w:t>SDNY.</w:t>
      </w:r>
    </w:p>
    <w:p w:rsidR="001C6A9B" w:rsidRDefault="001C6A9B" w:rsidP="001C6A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Defenses</w:t>
      </w:r>
    </w:p>
    <w:p w:rsidR="001C6A9B" w:rsidRDefault="001C6A9B" w:rsidP="001C6A9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Defendant </w:t>
      </w:r>
      <w:r w:rsidR="00581A31">
        <w:rPr>
          <w:rFonts w:ascii="Times New Roman" w:hAnsi="Times New Roman" w:cs="Times New Roman"/>
          <w:sz w:val="24"/>
          <w:szCs w:val="24"/>
        </w:rPr>
        <w:t>can defend</w:t>
      </w:r>
      <w:r>
        <w:rPr>
          <w:rFonts w:ascii="Times New Roman" w:hAnsi="Times New Roman" w:cs="Times New Roman"/>
          <w:sz w:val="24"/>
          <w:szCs w:val="24"/>
        </w:rPr>
        <w:t xml:space="preserve"> on basis of:</w:t>
      </w:r>
    </w:p>
    <w:p w:rsidR="001C6A9B" w:rsidRDefault="001C6A9B" w:rsidP="001C6A9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1) PJ, SMJ, Venue, Service, Process</w:t>
      </w:r>
    </w:p>
    <w:p w:rsidR="001C6A9B" w:rsidRDefault="001C6A9B" w:rsidP="001C6A9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2) Failure to state a claim</w:t>
      </w:r>
    </w:p>
    <w:p w:rsidR="001C6A9B" w:rsidRDefault="001C6A9B" w:rsidP="001C6A9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3) Negative Defenses</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 makes </w:t>
      </w:r>
      <w:r w:rsidR="00581A31">
        <w:rPr>
          <w:rFonts w:ascii="Times New Roman" w:hAnsi="Times New Roman" w:cs="Times New Roman"/>
          <w:sz w:val="24"/>
          <w:szCs w:val="24"/>
        </w:rPr>
        <w:t>allegations</w:t>
      </w:r>
      <w:r>
        <w:rPr>
          <w:rFonts w:ascii="Times New Roman" w:hAnsi="Times New Roman" w:cs="Times New Roman"/>
          <w:sz w:val="24"/>
          <w:szCs w:val="24"/>
        </w:rPr>
        <w:t xml:space="preserve"> </w:t>
      </w:r>
      <w:r w:rsidR="00581A31">
        <w:rPr>
          <w:rFonts w:ascii="Times New Roman" w:hAnsi="Times New Roman" w:cs="Times New Roman"/>
          <w:sz w:val="24"/>
          <w:szCs w:val="24"/>
        </w:rPr>
        <w:t xml:space="preserve">that add up </w:t>
      </w:r>
      <w:r w:rsidR="00563AFC">
        <w:rPr>
          <w:rFonts w:ascii="Times New Roman" w:hAnsi="Times New Roman" w:cs="Times New Roman"/>
          <w:sz w:val="24"/>
          <w:szCs w:val="24"/>
        </w:rPr>
        <w:t>to</w:t>
      </w:r>
      <w:r w:rsidR="00581A31">
        <w:rPr>
          <w:rFonts w:ascii="Times New Roman" w:hAnsi="Times New Roman" w:cs="Times New Roman"/>
          <w:sz w:val="24"/>
          <w:szCs w:val="24"/>
        </w:rPr>
        <w:t xml:space="preserve"> a violation of the law but </w:t>
      </w:r>
      <w:r>
        <w:rPr>
          <w:rFonts w:ascii="Times New Roman" w:hAnsi="Times New Roman" w:cs="Times New Roman"/>
          <w:sz w:val="24"/>
          <w:szCs w:val="24"/>
        </w:rPr>
        <w:t xml:space="preserve">D </w:t>
      </w:r>
      <w:r w:rsidR="00581A31">
        <w:rPr>
          <w:rFonts w:ascii="Times New Roman" w:hAnsi="Times New Roman" w:cs="Times New Roman"/>
          <w:sz w:val="24"/>
          <w:szCs w:val="24"/>
        </w:rPr>
        <w:t>denies some of them</w:t>
      </w:r>
    </w:p>
    <w:p w:rsidR="001C6A9B" w:rsidRDefault="001C6A9B" w:rsidP="001C6A9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4) Affirmative Defenses</w:t>
      </w:r>
    </w:p>
    <w:p w:rsidR="001C6A9B" w:rsidRDefault="00563AFC"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Even if </w:t>
      </w:r>
      <w:r w:rsidR="001C6A9B">
        <w:rPr>
          <w:rFonts w:ascii="Times New Roman" w:hAnsi="Times New Roman" w:cs="Times New Roman"/>
          <w:sz w:val="24"/>
          <w:szCs w:val="24"/>
        </w:rPr>
        <w:t>P states a claim and D admit</w:t>
      </w:r>
      <w:r>
        <w:rPr>
          <w:rFonts w:ascii="Times New Roman" w:hAnsi="Times New Roman" w:cs="Times New Roman"/>
          <w:sz w:val="24"/>
          <w:szCs w:val="24"/>
        </w:rPr>
        <w:t>s</w:t>
      </w:r>
      <w:r w:rsidR="001C6A9B">
        <w:rPr>
          <w:rFonts w:ascii="Times New Roman" w:hAnsi="Times New Roman" w:cs="Times New Roman"/>
          <w:sz w:val="24"/>
          <w:szCs w:val="24"/>
        </w:rPr>
        <w:t xml:space="preserve"> all factual allegations</w:t>
      </w:r>
      <w:r w:rsidR="00581A31">
        <w:rPr>
          <w:rFonts w:ascii="Times New Roman" w:hAnsi="Times New Roman" w:cs="Times New Roman"/>
          <w:sz w:val="24"/>
          <w:szCs w:val="24"/>
        </w:rPr>
        <w:t xml:space="preserve"> in P’s complaint</w:t>
      </w:r>
      <w:r>
        <w:rPr>
          <w:rFonts w:ascii="Times New Roman" w:hAnsi="Times New Roman" w:cs="Times New Roman"/>
          <w:sz w:val="24"/>
          <w:szCs w:val="24"/>
        </w:rPr>
        <w:t xml:space="preserve">, </w:t>
      </w:r>
      <w:r w:rsidR="001C6A9B">
        <w:rPr>
          <w:rFonts w:ascii="Times New Roman" w:hAnsi="Times New Roman" w:cs="Times New Roman"/>
          <w:sz w:val="24"/>
          <w:szCs w:val="24"/>
        </w:rPr>
        <w:t xml:space="preserve">D may allege facts that if shown </w:t>
      </w:r>
      <w:r>
        <w:rPr>
          <w:rFonts w:ascii="Times New Roman" w:hAnsi="Times New Roman" w:cs="Times New Roman"/>
          <w:sz w:val="24"/>
          <w:szCs w:val="24"/>
        </w:rPr>
        <w:t>to be</w:t>
      </w:r>
      <w:r w:rsidR="001C6A9B">
        <w:rPr>
          <w:rFonts w:ascii="Times New Roman" w:hAnsi="Times New Roman" w:cs="Times New Roman"/>
          <w:sz w:val="24"/>
          <w:szCs w:val="24"/>
        </w:rPr>
        <w:t xml:space="preserve"> true, </w:t>
      </w:r>
      <w:r>
        <w:rPr>
          <w:rFonts w:ascii="Times New Roman" w:hAnsi="Times New Roman" w:cs="Times New Roman"/>
          <w:sz w:val="24"/>
          <w:szCs w:val="24"/>
        </w:rPr>
        <w:t>will keep the</w:t>
      </w:r>
      <w:r w:rsidR="001C6A9B">
        <w:rPr>
          <w:rFonts w:ascii="Times New Roman" w:hAnsi="Times New Roman" w:cs="Times New Roman"/>
          <w:sz w:val="24"/>
          <w:szCs w:val="24"/>
        </w:rPr>
        <w:t xml:space="preserve"> P </w:t>
      </w:r>
      <w:r>
        <w:rPr>
          <w:rFonts w:ascii="Times New Roman" w:hAnsi="Times New Roman" w:cs="Times New Roman"/>
          <w:sz w:val="24"/>
          <w:szCs w:val="24"/>
        </w:rPr>
        <w:t>from</w:t>
      </w:r>
      <w:r w:rsidR="001C6A9B">
        <w:rPr>
          <w:rFonts w:ascii="Times New Roman" w:hAnsi="Times New Roman" w:cs="Times New Roman"/>
          <w:sz w:val="24"/>
          <w:szCs w:val="24"/>
        </w:rPr>
        <w:t xml:space="preserve"> prevail</w:t>
      </w:r>
      <w:r>
        <w:rPr>
          <w:rFonts w:ascii="Times New Roman" w:hAnsi="Times New Roman" w:cs="Times New Roman"/>
          <w:sz w:val="24"/>
          <w:szCs w:val="24"/>
        </w:rPr>
        <w:t>ing</w:t>
      </w:r>
      <w:r w:rsidR="001C6A9B">
        <w:rPr>
          <w:rFonts w:ascii="Times New Roman" w:hAnsi="Times New Roman" w:cs="Times New Roman"/>
          <w:sz w:val="24"/>
          <w:szCs w:val="24"/>
        </w:rPr>
        <w:t xml:space="preserve">. Examples, res judicata, contributory negligence </w:t>
      </w:r>
      <w:proofErr w:type="spellStart"/>
      <w:r w:rsidR="001C6A9B">
        <w:rPr>
          <w:rFonts w:ascii="Times New Roman" w:hAnsi="Times New Roman" w:cs="Times New Roman"/>
          <w:sz w:val="24"/>
          <w:szCs w:val="24"/>
        </w:rPr>
        <w:t>etc</w:t>
      </w:r>
      <w:proofErr w:type="spellEnd"/>
    </w:p>
    <w:p w:rsidR="00063065" w:rsidRDefault="00063065"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Burden of allegation and proof is on D</w:t>
      </w:r>
      <w:r w:rsidR="00F82D8D">
        <w:rPr>
          <w:rFonts w:ascii="Times New Roman" w:hAnsi="Times New Roman" w:cs="Times New Roman"/>
          <w:sz w:val="24"/>
          <w:szCs w:val="24"/>
        </w:rPr>
        <w:t xml:space="preserve"> for affirmative defenses</w:t>
      </w:r>
    </w:p>
    <w:p w:rsidR="001C6A9B" w:rsidRDefault="001C6A9B" w:rsidP="001C6A9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Some of these defenses</w:t>
      </w:r>
      <w:r w:rsidR="00B93B0B">
        <w:rPr>
          <w:rFonts w:ascii="Times New Roman" w:hAnsi="Times New Roman" w:cs="Times New Roman"/>
          <w:sz w:val="24"/>
          <w:szCs w:val="24"/>
        </w:rPr>
        <w:t xml:space="preserve"> (type 1 and 2) above</w:t>
      </w:r>
      <w:r>
        <w:rPr>
          <w:rFonts w:ascii="Times New Roman" w:hAnsi="Times New Roman" w:cs="Times New Roman"/>
          <w:sz w:val="24"/>
          <w:szCs w:val="24"/>
        </w:rPr>
        <w:t xml:space="preserve"> can take the form of </w:t>
      </w:r>
      <w:r w:rsidR="00063065">
        <w:rPr>
          <w:rFonts w:ascii="Times New Roman" w:hAnsi="Times New Roman" w:cs="Times New Roman"/>
          <w:sz w:val="24"/>
          <w:szCs w:val="24"/>
        </w:rPr>
        <w:t>a</w:t>
      </w:r>
      <w:r>
        <w:rPr>
          <w:rFonts w:ascii="Times New Roman" w:hAnsi="Times New Roman" w:cs="Times New Roman"/>
          <w:sz w:val="24"/>
          <w:szCs w:val="24"/>
        </w:rPr>
        <w:t xml:space="preserve"> pre-answer motion</w:t>
      </w:r>
    </w:p>
    <w:p w:rsidR="001C6A9B" w:rsidRDefault="001C6A9B" w:rsidP="001C6A9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FRCP 12(b) lists defenses that can be brought in the form of a pre-answer motion </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12(b) defenses are there in order to avoid wasting time and money if these defenses are satisfied – increases efficiency</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Failure to state a claim is included because if the plaintiff is alleging something that</w:t>
      </w:r>
      <w:r w:rsidR="00063065">
        <w:rPr>
          <w:rFonts w:ascii="Times New Roman" w:hAnsi="Times New Roman" w:cs="Times New Roman"/>
          <w:sz w:val="24"/>
          <w:szCs w:val="24"/>
        </w:rPr>
        <w:t xml:space="preserve"> is not a violation of the law</w:t>
      </w:r>
      <w:r>
        <w:rPr>
          <w:rFonts w:ascii="Times New Roman" w:hAnsi="Times New Roman" w:cs="Times New Roman"/>
          <w:sz w:val="24"/>
          <w:szCs w:val="24"/>
        </w:rPr>
        <w:t xml:space="preserve"> there needs to be no fact finding </w:t>
      </w:r>
      <w:r w:rsidR="00063065">
        <w:rPr>
          <w:rFonts w:ascii="Times New Roman" w:hAnsi="Times New Roman" w:cs="Times New Roman"/>
          <w:sz w:val="24"/>
          <w:szCs w:val="24"/>
        </w:rPr>
        <w:t>and</w:t>
      </w:r>
      <w:r>
        <w:rPr>
          <w:rFonts w:ascii="Times New Roman" w:hAnsi="Times New Roman" w:cs="Times New Roman"/>
          <w:sz w:val="24"/>
          <w:szCs w:val="24"/>
        </w:rPr>
        <w:t xml:space="preserve"> no need to answer the complaint</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“No defense or objection is waived by joining it with one or more other defenses or objections in a responsive pleading or in a motion.”</w:t>
      </w:r>
    </w:p>
    <w:p w:rsidR="00063065" w:rsidRDefault="001C6A9B" w:rsidP="00063065">
      <w:pPr>
        <w:pStyle w:val="NoSpacing"/>
        <w:numPr>
          <w:ilvl w:val="4"/>
          <w:numId w:val="1"/>
        </w:numPr>
        <w:rPr>
          <w:rFonts w:ascii="Times New Roman" w:hAnsi="Times New Roman" w:cs="Times New Roman"/>
          <w:sz w:val="24"/>
          <w:szCs w:val="24"/>
        </w:rPr>
      </w:pPr>
      <w:r w:rsidRPr="00063065">
        <w:rPr>
          <w:rFonts w:ascii="Times New Roman" w:hAnsi="Times New Roman" w:cs="Times New Roman"/>
          <w:sz w:val="24"/>
          <w:szCs w:val="24"/>
        </w:rPr>
        <w:t xml:space="preserve">Meant to avoid special appearance approach, can raise defense on the merits </w:t>
      </w:r>
      <w:r w:rsidR="00063065" w:rsidRPr="00063065">
        <w:rPr>
          <w:rFonts w:ascii="Times New Roman" w:hAnsi="Times New Roman" w:cs="Times New Roman"/>
          <w:sz w:val="24"/>
          <w:szCs w:val="24"/>
        </w:rPr>
        <w:t>(e.g.</w:t>
      </w:r>
      <w:r w:rsidRPr="00063065">
        <w:rPr>
          <w:rFonts w:ascii="Times New Roman" w:hAnsi="Times New Roman" w:cs="Times New Roman"/>
          <w:sz w:val="24"/>
          <w:szCs w:val="24"/>
        </w:rPr>
        <w:t xml:space="preserve"> failure to state a claim</w:t>
      </w:r>
      <w:r w:rsidR="00063065" w:rsidRPr="00063065">
        <w:rPr>
          <w:rFonts w:ascii="Times New Roman" w:hAnsi="Times New Roman" w:cs="Times New Roman"/>
          <w:sz w:val="24"/>
          <w:szCs w:val="24"/>
        </w:rPr>
        <w:t>)</w:t>
      </w:r>
      <w:r w:rsidRPr="00063065">
        <w:rPr>
          <w:rFonts w:ascii="Times New Roman" w:hAnsi="Times New Roman" w:cs="Times New Roman"/>
          <w:sz w:val="24"/>
          <w:szCs w:val="24"/>
        </w:rPr>
        <w:t xml:space="preserve"> at the same time as PJ without waiving </w:t>
      </w:r>
      <w:r w:rsidR="00063065">
        <w:rPr>
          <w:rFonts w:ascii="Times New Roman" w:hAnsi="Times New Roman" w:cs="Times New Roman"/>
          <w:sz w:val="24"/>
          <w:szCs w:val="24"/>
        </w:rPr>
        <w:t>PJ</w:t>
      </w:r>
    </w:p>
    <w:p w:rsidR="001C6A9B" w:rsidRPr="00063065" w:rsidRDefault="001C6A9B" w:rsidP="00614D3D">
      <w:pPr>
        <w:pStyle w:val="NoSpacing"/>
        <w:numPr>
          <w:ilvl w:val="1"/>
          <w:numId w:val="1"/>
        </w:numPr>
        <w:rPr>
          <w:rFonts w:ascii="Times New Roman" w:hAnsi="Times New Roman" w:cs="Times New Roman"/>
          <w:sz w:val="24"/>
          <w:szCs w:val="24"/>
        </w:rPr>
      </w:pPr>
      <w:r w:rsidRPr="00063065">
        <w:rPr>
          <w:rFonts w:ascii="Times New Roman" w:hAnsi="Times New Roman" w:cs="Times New Roman"/>
          <w:sz w:val="24"/>
          <w:szCs w:val="24"/>
        </w:rPr>
        <w:t xml:space="preserve">Motion for a more definite statement under rule 12(e) is becoming more common due to </w:t>
      </w:r>
      <w:proofErr w:type="spellStart"/>
      <w:r w:rsidRPr="00063065">
        <w:rPr>
          <w:rFonts w:ascii="Times New Roman" w:hAnsi="Times New Roman" w:cs="Times New Roman"/>
          <w:sz w:val="24"/>
          <w:szCs w:val="24"/>
        </w:rPr>
        <w:t>Twombly</w:t>
      </w:r>
      <w:proofErr w:type="spellEnd"/>
      <w:r w:rsidRPr="00063065">
        <w:rPr>
          <w:rFonts w:ascii="Times New Roman" w:hAnsi="Times New Roman" w:cs="Times New Roman"/>
          <w:sz w:val="24"/>
          <w:szCs w:val="24"/>
        </w:rPr>
        <w:t xml:space="preserve"> and </w:t>
      </w:r>
      <w:proofErr w:type="spellStart"/>
      <w:r w:rsidRPr="00063065">
        <w:rPr>
          <w:rFonts w:ascii="Times New Roman" w:hAnsi="Times New Roman" w:cs="Times New Roman"/>
          <w:sz w:val="24"/>
          <w:szCs w:val="24"/>
        </w:rPr>
        <w:t>Iqbal</w:t>
      </w:r>
      <w:proofErr w:type="spellEnd"/>
    </w:p>
    <w:p w:rsidR="001C6A9B" w:rsidRDefault="001C6A9B" w:rsidP="001C6A9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to strike - Rule 12(f) the court may strike from a pleading an insufficient defense or any redundant, immaterial, impertinent, or scandalous matter. The</w:t>
      </w:r>
      <w:r>
        <w:rPr>
          <w:rFonts w:ascii="Times New Roman" w:hAnsi="Times New Roman" w:cs="Times New Roman"/>
          <w:sz w:val="24"/>
          <w:szCs w:val="24"/>
        </w:rPr>
        <w:br/>
        <w:t>court may act:</w:t>
      </w:r>
      <w:r>
        <w:rPr>
          <w:rFonts w:ascii="Times New Roman" w:hAnsi="Times New Roman" w:cs="Times New Roman"/>
          <w:sz w:val="24"/>
          <w:szCs w:val="24"/>
        </w:rPr>
        <w:br/>
        <w:t>    (1) on its own; or</w:t>
      </w:r>
      <w:r>
        <w:rPr>
          <w:rFonts w:ascii="Times New Roman" w:hAnsi="Times New Roman" w:cs="Times New Roman"/>
          <w:sz w:val="24"/>
          <w:szCs w:val="24"/>
        </w:rPr>
        <w:br/>
        <w:t>    (2) on motion made by a party either before responding to the pleading or, if a response is not allowed, within 21 days after being served with</w:t>
      </w:r>
      <w:r>
        <w:rPr>
          <w:rFonts w:ascii="Times New Roman" w:hAnsi="Times New Roman" w:cs="Times New Roman"/>
          <w:sz w:val="24"/>
          <w:szCs w:val="24"/>
        </w:rPr>
        <w:br/>
        <w:t>    the pleading.</w:t>
      </w:r>
    </w:p>
    <w:p w:rsidR="00063065" w:rsidRDefault="00063065" w:rsidP="0006306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Can be used to remove legally insufficient affirmative defense form an answer</w:t>
      </w:r>
    </w:p>
    <w:p w:rsidR="001C6A9B" w:rsidRDefault="001C6A9B" w:rsidP="001C6A9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Rule 7(a) Designated Pleadings:</w:t>
      </w:r>
    </w:p>
    <w:p w:rsidR="001C6A9B" w:rsidRDefault="001C6A9B" w:rsidP="001C6A9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(1) Complaint</w:t>
      </w:r>
    </w:p>
    <w:p w:rsidR="001C6A9B" w:rsidRDefault="001C6A9B" w:rsidP="001C6A9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(2) Answer to complaint</w:t>
      </w:r>
    </w:p>
    <w:p w:rsidR="001C6A9B" w:rsidRDefault="001C6A9B" w:rsidP="001C6A9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(3) Answer to a counterclaim designated as a counterclaim</w:t>
      </w:r>
    </w:p>
    <w:p w:rsidR="001C6A9B" w:rsidRDefault="001C6A9B" w:rsidP="001C6A9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(4) Answer to a cross-claim</w:t>
      </w:r>
    </w:p>
    <w:p w:rsidR="001C6A9B" w:rsidRDefault="001C6A9B" w:rsidP="001C6A9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(5) Third-party complaint</w:t>
      </w:r>
    </w:p>
    <w:p w:rsidR="001C6A9B" w:rsidRDefault="001C6A9B" w:rsidP="001C6A9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(6) Answer to a third party complaint</w:t>
      </w:r>
    </w:p>
    <w:p w:rsidR="001C6A9B" w:rsidRDefault="001C6A9B" w:rsidP="001C6A9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(7) Reply</w:t>
      </w:r>
    </w:p>
    <w:p w:rsidR="001C6A9B" w:rsidRDefault="001C6A9B" w:rsidP="001C6A9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Timing is in Rule 12(a)</w:t>
      </w:r>
    </w:p>
    <w:p w:rsidR="001C6A9B" w:rsidRDefault="001C6A9B" w:rsidP="001C6A9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21 days is the amount of time allowed to answer if you have a complaint served upon you unless you’ve waived service, in which case you have 60 days</w:t>
      </w:r>
    </w:p>
    <w:p w:rsidR="00307547" w:rsidRDefault="00307547" w:rsidP="001C6A9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Also true for answering counterclaims, </w:t>
      </w:r>
      <w:proofErr w:type="spellStart"/>
      <w:r>
        <w:rPr>
          <w:rFonts w:ascii="Times New Roman" w:hAnsi="Times New Roman" w:cs="Times New Roman"/>
          <w:sz w:val="24"/>
          <w:szCs w:val="24"/>
        </w:rPr>
        <w:t>crossclaims</w:t>
      </w:r>
      <w:proofErr w:type="spellEnd"/>
      <w:r>
        <w:rPr>
          <w:rFonts w:ascii="Times New Roman" w:hAnsi="Times New Roman" w:cs="Times New Roman"/>
          <w:sz w:val="24"/>
          <w:szCs w:val="24"/>
        </w:rPr>
        <w:t xml:space="preserve"> and third-party complaints</w:t>
      </w:r>
    </w:p>
    <w:p w:rsidR="001C6A9B" w:rsidRDefault="001C6A9B" w:rsidP="001C6A9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If asked to reply</w:t>
      </w:r>
      <w:r w:rsidR="00B93B0B">
        <w:rPr>
          <w:rFonts w:ascii="Times New Roman" w:hAnsi="Times New Roman" w:cs="Times New Roman"/>
          <w:sz w:val="24"/>
          <w:szCs w:val="24"/>
        </w:rPr>
        <w:t xml:space="preserve"> to an answer</w:t>
      </w:r>
      <w:r>
        <w:rPr>
          <w:rFonts w:ascii="Times New Roman" w:hAnsi="Times New Roman" w:cs="Times New Roman"/>
          <w:sz w:val="24"/>
          <w:szCs w:val="24"/>
        </w:rPr>
        <w:t>, you have 21 days to reply from time you are asked</w:t>
      </w:r>
    </w:p>
    <w:p w:rsidR="001C6A9B" w:rsidRDefault="001C6A9B" w:rsidP="001C6A9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Rule 12(a)(4) Effect of a motion</w:t>
      </w:r>
    </w:p>
    <w:p w:rsidR="001C6A9B" w:rsidRDefault="001C6A9B" w:rsidP="001C6A9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If you bring a pre-answer motion, you do not have to answer unless pre-answer motion is denied</w:t>
      </w:r>
    </w:p>
    <w:p w:rsidR="001C6A9B" w:rsidRDefault="001C6A9B" w:rsidP="001C6A9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If it is denied you have 14 days to answer</w:t>
      </w:r>
    </w:p>
    <w:p w:rsidR="001C6A9B" w:rsidRDefault="001C6A9B" w:rsidP="001C6A9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If court grants motion for more definite statement, you have 14 days to respond</w:t>
      </w:r>
      <w:bookmarkStart w:id="0" w:name="_GoBack"/>
      <w:bookmarkEnd w:id="0"/>
    </w:p>
    <w:p w:rsidR="001C6A9B" w:rsidRDefault="001C6A9B" w:rsidP="001C6A9B">
      <w:pPr>
        <w:pStyle w:val="NoSpacing"/>
        <w:ind w:left="2880"/>
        <w:rPr>
          <w:rFonts w:ascii="Times New Roman" w:hAnsi="Times New Roman" w:cs="Times New Roman"/>
          <w:sz w:val="24"/>
          <w:szCs w:val="24"/>
        </w:rPr>
      </w:pPr>
    </w:p>
    <w:p w:rsidR="001C6A9B" w:rsidRDefault="001C6A9B" w:rsidP="001C6A9B">
      <w:pPr>
        <w:pStyle w:val="NoSpacing"/>
        <w:ind w:left="2880"/>
        <w:rPr>
          <w:rFonts w:ascii="Times New Roman" w:hAnsi="Times New Roman" w:cs="Times New Roman"/>
          <w:sz w:val="24"/>
          <w:szCs w:val="24"/>
        </w:rPr>
      </w:pPr>
    </w:p>
    <w:p w:rsidR="001C6A9B" w:rsidRDefault="001C6A9B" w:rsidP="001C6A9B">
      <w:pPr>
        <w:pStyle w:val="NoSpacing"/>
        <w:rPr>
          <w:rFonts w:ascii="Times New Roman" w:hAnsi="Times New Roman" w:cs="Times New Roman"/>
          <w:sz w:val="24"/>
          <w:szCs w:val="24"/>
        </w:rPr>
      </w:pPr>
    </w:p>
    <w:p w:rsidR="00E53E53" w:rsidRDefault="00E53E53"/>
    <w:sectPr w:rsidR="00E53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A7C3E"/>
    <w:multiLevelType w:val="hybridMultilevel"/>
    <w:tmpl w:val="7102D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9B"/>
    <w:rsid w:val="0004411B"/>
    <w:rsid w:val="00063065"/>
    <w:rsid w:val="001C6A9B"/>
    <w:rsid w:val="00307547"/>
    <w:rsid w:val="003E6E73"/>
    <w:rsid w:val="00563AFC"/>
    <w:rsid w:val="00581A31"/>
    <w:rsid w:val="008A3407"/>
    <w:rsid w:val="00B93B0B"/>
    <w:rsid w:val="00CD3A32"/>
    <w:rsid w:val="00E53E53"/>
    <w:rsid w:val="00F8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A9B"/>
    <w:pPr>
      <w:spacing w:after="0" w:line="240" w:lineRule="auto"/>
    </w:pPr>
  </w:style>
  <w:style w:type="paragraph" w:styleId="ListParagraph">
    <w:name w:val="List Paragraph"/>
    <w:basedOn w:val="Normal"/>
    <w:uiPriority w:val="34"/>
    <w:qFormat/>
    <w:rsid w:val="001C6A9B"/>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A9B"/>
    <w:pPr>
      <w:spacing w:after="0" w:line="240" w:lineRule="auto"/>
    </w:pPr>
  </w:style>
  <w:style w:type="paragraph" w:styleId="ListParagraph">
    <w:name w:val="List Paragraph"/>
    <w:basedOn w:val="Normal"/>
    <w:uiPriority w:val="34"/>
    <w:qFormat/>
    <w:rsid w:val="001C6A9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Information Technology</cp:lastModifiedBy>
  <cp:revision>10</cp:revision>
  <cp:lastPrinted>2013-10-23T14:44:00Z</cp:lastPrinted>
  <dcterms:created xsi:type="dcterms:W3CDTF">2013-10-22T12:42:00Z</dcterms:created>
  <dcterms:modified xsi:type="dcterms:W3CDTF">2013-10-23T14:56:00Z</dcterms:modified>
</cp:coreProperties>
</file>