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0C2A" w14:textId="77777777" w:rsidR="00B14772" w:rsidRDefault="008E0D25">
      <w:r>
        <w:t>Civil Procedure</w:t>
      </w:r>
    </w:p>
    <w:p w14:paraId="70D79D44" w14:textId="77777777" w:rsidR="008E0D25" w:rsidRDefault="008E0D25">
      <w:r>
        <w:t>27 August 2013</w:t>
      </w:r>
    </w:p>
    <w:p w14:paraId="1AB93D34" w14:textId="77777777" w:rsidR="008E0D25" w:rsidRDefault="000E66D0">
      <w:r>
        <w:t>After deciding where to sue, the next step is to decide what information to put into the complaint (use rule 8).</w:t>
      </w:r>
    </w:p>
    <w:p w14:paraId="1C785251" w14:textId="77777777" w:rsidR="007560EC" w:rsidRDefault="007560EC"/>
    <w:p w14:paraId="4EFABB20" w14:textId="47131283" w:rsidR="007560EC" w:rsidRDefault="007560EC">
      <w:r>
        <w:t>To answer question of how specific one should be in a complaint one must look to the purposes the complaint serves</w:t>
      </w:r>
    </w:p>
    <w:p w14:paraId="4F6DC556" w14:textId="77777777" w:rsidR="000E66D0" w:rsidRDefault="000E66D0"/>
    <w:p w14:paraId="41385F17" w14:textId="77777777" w:rsidR="000E66D0" w:rsidRDefault="000E66D0">
      <w:r>
        <w:t>What purpose does service of a complaint on the defendant serve?</w:t>
      </w:r>
    </w:p>
    <w:p w14:paraId="2AA4CFF2" w14:textId="77777777" w:rsidR="000E66D0" w:rsidRDefault="006A6E19" w:rsidP="000E66D0">
      <w:pPr>
        <w:pStyle w:val="ListParagraph"/>
        <w:numPr>
          <w:ilvl w:val="0"/>
          <w:numId w:val="1"/>
        </w:numPr>
      </w:pPr>
      <w:r>
        <w:t>Notifies</w:t>
      </w:r>
      <w:r w:rsidR="000E66D0">
        <w:t xml:space="preserve"> the defendant that they are being summoned and if they </w:t>
      </w:r>
      <w:r w:rsidR="00B72A52">
        <w:t xml:space="preserve">(the defendant, </w:t>
      </w:r>
      <w:r w:rsidR="000E66D0">
        <w:t>D</w:t>
      </w:r>
      <w:r w:rsidR="00B72A52">
        <w:t>)</w:t>
      </w:r>
      <w:r w:rsidR="000E66D0">
        <w:t xml:space="preserve"> don’t appear, they lose by default</w:t>
      </w:r>
    </w:p>
    <w:p w14:paraId="0FCA418C" w14:textId="77777777" w:rsidR="006A6E19" w:rsidRDefault="00B72A52" w:rsidP="000E66D0">
      <w:pPr>
        <w:pStyle w:val="ListParagraph"/>
        <w:numPr>
          <w:ilvl w:val="0"/>
          <w:numId w:val="1"/>
        </w:numPr>
      </w:pPr>
      <w:r>
        <w:t>The factual allegations tell</w:t>
      </w:r>
      <w:r w:rsidR="006A6E19">
        <w:t xml:space="preserve"> </w:t>
      </w:r>
      <w:r>
        <w:t>what the lawsuit is about so</w:t>
      </w:r>
      <w:r w:rsidR="006A6E19">
        <w:t xml:space="preserve"> </w:t>
      </w:r>
      <w:r>
        <w:t>defendant</w:t>
      </w:r>
      <w:r w:rsidR="006A6E19">
        <w:t xml:space="preserve"> can begin to organize his defense</w:t>
      </w:r>
    </w:p>
    <w:p w14:paraId="30AA2DD6" w14:textId="2C95221B" w:rsidR="007560EC" w:rsidRDefault="007560EC" w:rsidP="000E66D0">
      <w:pPr>
        <w:pStyle w:val="ListParagraph"/>
        <w:numPr>
          <w:ilvl w:val="0"/>
          <w:numId w:val="1"/>
        </w:numPr>
      </w:pPr>
      <w:r>
        <w:t>That suggests that complaint does not have to be very specific – “notice pleading”</w:t>
      </w:r>
    </w:p>
    <w:p w14:paraId="5D414809" w14:textId="77777777" w:rsidR="006A6E19" w:rsidRDefault="006A6E19" w:rsidP="006A6E19">
      <w:r>
        <w:t>What role might the complaint play in discovery and/or trial?</w:t>
      </w:r>
    </w:p>
    <w:p w14:paraId="2C75799B" w14:textId="77777777" w:rsidR="006A6E19" w:rsidRDefault="006A6E19" w:rsidP="006A6E19">
      <w:pPr>
        <w:pStyle w:val="ListParagraph"/>
        <w:numPr>
          <w:ilvl w:val="0"/>
          <w:numId w:val="1"/>
        </w:numPr>
      </w:pPr>
      <w:r>
        <w:t>Complaint limits the scope of discovery</w:t>
      </w:r>
    </w:p>
    <w:p w14:paraId="31C6FE36" w14:textId="77777777" w:rsidR="006A6E19" w:rsidRDefault="006A6E19" w:rsidP="006A6E19">
      <w:pPr>
        <w:pStyle w:val="ListParagraph"/>
        <w:numPr>
          <w:ilvl w:val="0"/>
          <w:numId w:val="1"/>
        </w:numPr>
      </w:pPr>
      <w:r>
        <w:tab/>
        <w:t>The narrower the scope, the less expensive the discovery</w:t>
      </w:r>
    </w:p>
    <w:p w14:paraId="3A131B5C" w14:textId="77777777" w:rsidR="006A6E19" w:rsidRDefault="006A6E19" w:rsidP="006A6E19">
      <w:pPr>
        <w:pStyle w:val="ListParagraph"/>
        <w:numPr>
          <w:ilvl w:val="0"/>
          <w:numId w:val="1"/>
        </w:numPr>
      </w:pPr>
      <w:r>
        <w:tab/>
        <w:t>The broader the scope, the more open to find more bad conduct</w:t>
      </w:r>
      <w:r w:rsidR="00B72A52">
        <w:t xml:space="preserve"> and the </w:t>
      </w:r>
      <w:r w:rsidR="00B72A52">
        <w:tab/>
        <w:t xml:space="preserve">more costs of discovery can fluctuate </w:t>
      </w:r>
    </w:p>
    <w:p w14:paraId="61358D6D" w14:textId="59C09FB0" w:rsidR="007560EC" w:rsidRDefault="007560EC" w:rsidP="006A6E19">
      <w:pPr>
        <w:pStyle w:val="ListParagraph"/>
        <w:numPr>
          <w:ilvl w:val="0"/>
          <w:numId w:val="1"/>
        </w:numPr>
      </w:pPr>
      <w:r>
        <w:t>That suggests that greater specificity in complaint</w:t>
      </w:r>
    </w:p>
    <w:p w14:paraId="0A0D65AD" w14:textId="77777777" w:rsidR="006A6E19" w:rsidRDefault="006A6E19" w:rsidP="006A6E19">
      <w:pPr>
        <w:pStyle w:val="ListParagraph"/>
        <w:numPr>
          <w:ilvl w:val="0"/>
          <w:numId w:val="1"/>
        </w:numPr>
      </w:pPr>
      <w:r>
        <w:t xml:space="preserve">Complaint limits the scope of trial (including the type witnesses, </w:t>
      </w:r>
      <w:r w:rsidR="00B72A52">
        <w:t xml:space="preserve">issues, </w:t>
      </w:r>
      <w:r>
        <w:t>etc.)</w:t>
      </w:r>
    </w:p>
    <w:p w14:paraId="3F025BBD" w14:textId="19693101" w:rsidR="006A6E19" w:rsidRDefault="007560EC" w:rsidP="006A6E19">
      <w:pPr>
        <w:pStyle w:val="ListParagraph"/>
        <w:numPr>
          <w:ilvl w:val="0"/>
          <w:numId w:val="1"/>
        </w:numPr>
      </w:pPr>
      <w:r>
        <w:t>BUT s</w:t>
      </w:r>
      <w:r w:rsidR="006A6E19">
        <w:t>pecific complaint may give rise to more amendments</w:t>
      </w:r>
      <w:r w:rsidR="00731670">
        <w:t xml:space="preserve"> later in process</w:t>
      </w:r>
    </w:p>
    <w:p w14:paraId="58863CD9" w14:textId="77777777" w:rsidR="006A6E19" w:rsidRDefault="006A6E19" w:rsidP="006A6E19">
      <w:r>
        <w:t>How can a plaintiff get an action dismissed just on the basis of what is in the complaint?</w:t>
      </w:r>
    </w:p>
    <w:p w14:paraId="30D92CD8" w14:textId="77777777" w:rsidR="006A6E19" w:rsidRDefault="006A6E19" w:rsidP="006A6E19">
      <w:pPr>
        <w:pStyle w:val="ListParagraph"/>
        <w:numPr>
          <w:ilvl w:val="0"/>
          <w:numId w:val="1"/>
        </w:numPr>
      </w:pPr>
      <w:r>
        <w:t>If the complaint does not give rise to the level of a ca</w:t>
      </w:r>
      <w:r w:rsidR="00B72A52">
        <w:t>u</w:t>
      </w:r>
      <w:r>
        <w:t xml:space="preserve">se (Failure to state a claim </w:t>
      </w:r>
      <w:r w:rsidR="00B72A52">
        <w:t xml:space="preserve">[federal] </w:t>
      </w:r>
      <w:r>
        <w:t>or demurer</w:t>
      </w:r>
      <w:r w:rsidR="00B72A52">
        <w:t xml:space="preserve"> [some state courts]</w:t>
      </w:r>
      <w:r>
        <w:t>)</w:t>
      </w:r>
    </w:p>
    <w:p w14:paraId="48C097EB" w14:textId="5BBD63A4" w:rsidR="007560EC" w:rsidRDefault="007560EC" w:rsidP="007560EC">
      <w:pPr>
        <w:pStyle w:val="ListParagraph"/>
        <w:numPr>
          <w:ilvl w:val="1"/>
          <w:numId w:val="1"/>
        </w:numPr>
      </w:pPr>
      <w:r>
        <w:t>Facts alleged are assumed to be true, but D claims they do not add up to a violation of the law</w:t>
      </w:r>
    </w:p>
    <w:p w14:paraId="169A3669" w14:textId="77777777" w:rsidR="006A6E19" w:rsidRDefault="006A6E19" w:rsidP="006A6E19">
      <w:pPr>
        <w:pStyle w:val="ListParagraph"/>
        <w:numPr>
          <w:ilvl w:val="0"/>
          <w:numId w:val="1"/>
        </w:numPr>
      </w:pPr>
      <w:r>
        <w:tab/>
        <w:t xml:space="preserve">If dismissed with </w:t>
      </w:r>
      <w:r w:rsidR="00B72A52">
        <w:t>prejudice, it cannot be re-filed</w:t>
      </w:r>
    </w:p>
    <w:p w14:paraId="352608C0" w14:textId="77777777" w:rsidR="006A6E19" w:rsidRDefault="006A6E19" w:rsidP="006A6E19">
      <w:pPr>
        <w:pStyle w:val="ListParagraph"/>
        <w:numPr>
          <w:ilvl w:val="0"/>
          <w:numId w:val="1"/>
        </w:numPr>
      </w:pPr>
      <w:r>
        <w:tab/>
        <w:t>If dismissed without, it can be re-filed</w:t>
      </w:r>
    </w:p>
    <w:p w14:paraId="0F2A86D8" w14:textId="34465240" w:rsidR="006A6E19" w:rsidRDefault="006A6E19" w:rsidP="006A6E19">
      <w:pPr>
        <w:pStyle w:val="ListParagraph"/>
        <w:numPr>
          <w:ilvl w:val="0"/>
          <w:numId w:val="1"/>
        </w:numPr>
      </w:pPr>
      <w:r>
        <w:tab/>
        <w:t xml:space="preserve">In federal court, </w:t>
      </w:r>
      <w:r w:rsidR="007560EC">
        <w:t>a dismissal for failure to state a claim is with prejudice unless the dismissal says without prejudice</w:t>
      </w:r>
    </w:p>
    <w:p w14:paraId="3A71334A" w14:textId="0BA473A2" w:rsidR="007560EC" w:rsidRDefault="007560EC" w:rsidP="007560EC">
      <w:pPr>
        <w:pStyle w:val="ListParagraph"/>
        <w:numPr>
          <w:ilvl w:val="1"/>
          <w:numId w:val="1"/>
        </w:numPr>
      </w:pPr>
      <w:r>
        <w:t xml:space="preserve">BUT P will usually be allowed a chance to amend the complaint first before dismissal </w:t>
      </w:r>
    </w:p>
    <w:p w14:paraId="0CD960EE" w14:textId="23C961FF" w:rsidR="007560EC" w:rsidRDefault="00661A57" w:rsidP="007560EC">
      <w:pPr>
        <w:pStyle w:val="ListParagraph"/>
        <w:numPr>
          <w:ilvl w:val="0"/>
          <w:numId w:val="1"/>
        </w:numPr>
      </w:pPr>
      <w:r>
        <w:t>If dismissed with prejudice, suit can still be brought on a different claim</w:t>
      </w:r>
    </w:p>
    <w:p w14:paraId="3EF4B44A" w14:textId="3382D339" w:rsidR="007560EC" w:rsidRDefault="007560EC" w:rsidP="007560EC">
      <w:pPr>
        <w:pStyle w:val="ListParagraph"/>
        <w:numPr>
          <w:ilvl w:val="1"/>
          <w:numId w:val="1"/>
        </w:numPr>
      </w:pPr>
      <w:r>
        <w:t>That brings up delicate issues of preclusion – what is the same claim...?</w:t>
      </w:r>
    </w:p>
    <w:p w14:paraId="2F8CF4BD" w14:textId="11F5073A" w:rsidR="007560EC" w:rsidRDefault="000842A3" w:rsidP="006A6E19">
      <w:pPr>
        <w:pStyle w:val="ListParagraph"/>
        <w:numPr>
          <w:ilvl w:val="0"/>
          <w:numId w:val="1"/>
        </w:numPr>
      </w:pPr>
      <w:r>
        <w:t xml:space="preserve">The possibility of dismissal for failure to state a claim suggests at least somewhat specific pleading standards: </w:t>
      </w:r>
      <w:r w:rsidR="007560EC">
        <w:t>A specific complaint is more likely to reveal those allegations that fail to state a claim</w:t>
      </w:r>
    </w:p>
    <w:p w14:paraId="4CBD4AED" w14:textId="1F7A105F" w:rsidR="007560EC" w:rsidRDefault="007560EC" w:rsidP="007560EC">
      <w:pPr>
        <w:pStyle w:val="ListParagraph"/>
        <w:numPr>
          <w:ilvl w:val="1"/>
          <w:numId w:val="1"/>
        </w:numPr>
      </w:pPr>
      <w:r>
        <w:t xml:space="preserve">Requiring the P to be specific may </w:t>
      </w:r>
      <w:r w:rsidR="000842A3">
        <w:t>lead</w:t>
      </w:r>
      <w:r>
        <w:t xml:space="preserve"> him</w:t>
      </w:r>
      <w:r w:rsidR="000842A3">
        <w:t xml:space="preserve"> to</w:t>
      </w:r>
      <w:r>
        <w:t xml:space="preserve"> plead himself out of court</w:t>
      </w:r>
    </w:p>
    <w:p w14:paraId="42B5383B" w14:textId="77777777" w:rsidR="00661A57" w:rsidRDefault="00661A57" w:rsidP="00661A57">
      <w:r>
        <w:t>What purpose does the answer to a complaint serve?</w:t>
      </w:r>
    </w:p>
    <w:p w14:paraId="3D3B0C7F" w14:textId="27C2D4AC" w:rsidR="00661A57" w:rsidRDefault="0026225D" w:rsidP="00661A57">
      <w:pPr>
        <w:pStyle w:val="ListParagraph"/>
        <w:numPr>
          <w:ilvl w:val="0"/>
          <w:numId w:val="1"/>
        </w:numPr>
      </w:pPr>
      <w:r>
        <w:t xml:space="preserve">In answer </w:t>
      </w:r>
      <w:r w:rsidR="00661A57">
        <w:t xml:space="preserve">D </w:t>
      </w:r>
      <w:r>
        <w:t>must</w:t>
      </w:r>
      <w:r w:rsidR="007560EC">
        <w:t>, with respect to each numbered factual allegation,</w:t>
      </w:r>
      <w:r w:rsidR="00661A57">
        <w:t xml:space="preserve"> adm</w:t>
      </w:r>
      <w:r w:rsidR="007560EC">
        <w:t>it or deny (including deny knowledge)</w:t>
      </w:r>
    </w:p>
    <w:p w14:paraId="4E154C22" w14:textId="76BADF57" w:rsidR="00661A57" w:rsidRDefault="00731670" w:rsidP="000842A3">
      <w:pPr>
        <w:pStyle w:val="ListParagraph"/>
        <w:numPr>
          <w:ilvl w:val="0"/>
          <w:numId w:val="1"/>
        </w:numPr>
      </w:pPr>
      <w:r>
        <w:t>If the D admits</w:t>
      </w:r>
      <w:r w:rsidR="002C1776">
        <w:t xml:space="preserve"> enough facts</w:t>
      </w:r>
      <w:r>
        <w:t>,</w:t>
      </w:r>
      <w:r w:rsidR="000842A3">
        <w:t xml:space="preserve"> </w:t>
      </w:r>
      <w:r w:rsidR="007560EC">
        <w:t>P can win before discovery or trial</w:t>
      </w:r>
    </w:p>
    <w:p w14:paraId="358CF33D" w14:textId="71F17A6C" w:rsidR="007560EC" w:rsidRDefault="007560EC" w:rsidP="00661A57">
      <w:pPr>
        <w:pStyle w:val="ListParagraph"/>
        <w:numPr>
          <w:ilvl w:val="0"/>
          <w:numId w:val="1"/>
        </w:numPr>
      </w:pPr>
      <w:r>
        <w:t xml:space="preserve">Why </w:t>
      </w:r>
      <w:r w:rsidR="0026225D">
        <w:t>would D admit facts that</w:t>
      </w:r>
      <w:r w:rsidR="000842A3">
        <w:t xml:space="preserve"> end the case against him?</w:t>
      </w:r>
    </w:p>
    <w:p w14:paraId="172DA02E" w14:textId="77777777" w:rsidR="007560EC" w:rsidRDefault="007560EC" w:rsidP="007560EC">
      <w:pPr>
        <w:pStyle w:val="ListParagraph"/>
        <w:numPr>
          <w:ilvl w:val="1"/>
          <w:numId w:val="1"/>
        </w:numPr>
      </w:pPr>
      <w:r>
        <w:t>Maybe he was relying on an affirmative defense that turned out to be legally insufficient</w:t>
      </w:r>
    </w:p>
    <w:p w14:paraId="6BF2656D" w14:textId="63C58579" w:rsidR="0026225D" w:rsidRDefault="002C1776" w:rsidP="007560EC">
      <w:pPr>
        <w:pStyle w:val="ListParagraph"/>
        <w:numPr>
          <w:ilvl w:val="1"/>
          <w:numId w:val="1"/>
        </w:numPr>
      </w:pPr>
      <w:r>
        <w:lastRenderedPageBreak/>
        <w:tab/>
      </w:r>
      <w:r w:rsidR="0026225D">
        <w:t>Maybe he though P’s allegations failed to state a claim, but the court disagrees</w:t>
      </w:r>
    </w:p>
    <w:p w14:paraId="53B98D5F" w14:textId="298E058B" w:rsidR="0026225D" w:rsidRDefault="0026225D" w:rsidP="0026225D"/>
    <w:p w14:paraId="31A325CE" w14:textId="0839EB9E" w:rsidR="0026225D" w:rsidRDefault="002C1776" w:rsidP="0026225D">
      <w:pPr>
        <w:pStyle w:val="ListParagraph"/>
        <w:numPr>
          <w:ilvl w:val="1"/>
          <w:numId w:val="1"/>
        </w:numPr>
      </w:pPr>
      <w:r>
        <w:t>Facts that are admitted</w:t>
      </w:r>
      <w:r w:rsidR="00731670">
        <w:t xml:space="preserve"> don’t have to be discovered or tried in court</w:t>
      </w:r>
      <w:r w:rsidR="0026225D">
        <w:t>, jury must assume them</w:t>
      </w:r>
    </w:p>
    <w:p w14:paraId="4FBA1ACE" w14:textId="54DF306C" w:rsidR="0026225D" w:rsidRDefault="0026225D" w:rsidP="007560EC">
      <w:pPr>
        <w:pStyle w:val="ListParagraph"/>
        <w:numPr>
          <w:ilvl w:val="1"/>
          <w:numId w:val="1"/>
        </w:numPr>
      </w:pPr>
      <w:r>
        <w:t>This makes discovery and trial cheaper</w:t>
      </w:r>
    </w:p>
    <w:p w14:paraId="0FD5F266" w14:textId="09BEFB86" w:rsidR="0026225D" w:rsidRDefault="005F6877" w:rsidP="007560EC">
      <w:pPr>
        <w:pStyle w:val="ListParagraph"/>
        <w:numPr>
          <w:ilvl w:val="1"/>
          <w:numId w:val="1"/>
        </w:numPr>
      </w:pPr>
      <w:r>
        <w:t xml:space="preserve">That too is an argument for at least some specificity - </w:t>
      </w:r>
      <w:r w:rsidR="0026225D">
        <w:t>Admissions are more likely the more specific the Ps factual allegations</w:t>
      </w:r>
    </w:p>
    <w:p w14:paraId="0E5F995C" w14:textId="77777777" w:rsidR="0026225D" w:rsidRDefault="0026225D" w:rsidP="0026225D"/>
    <w:p w14:paraId="0C4695D8" w14:textId="249FCE07" w:rsidR="00731670" w:rsidRDefault="002C1776" w:rsidP="00731670">
      <w:pPr>
        <w:pStyle w:val="ListParagraph"/>
        <w:numPr>
          <w:ilvl w:val="0"/>
          <w:numId w:val="1"/>
        </w:numPr>
      </w:pPr>
      <w:r>
        <w:tab/>
      </w:r>
    </w:p>
    <w:p w14:paraId="17E0C44D" w14:textId="1F8A1861" w:rsidR="006771EA" w:rsidRDefault="002C1776" w:rsidP="00592D6F">
      <w:pPr>
        <w:pStyle w:val="ListParagraph"/>
        <w:numPr>
          <w:ilvl w:val="0"/>
          <w:numId w:val="1"/>
        </w:numPr>
      </w:pPr>
      <w:r>
        <w:tab/>
      </w:r>
      <w:r w:rsidR="006771EA">
        <w:t>What is a frivolous action?</w:t>
      </w:r>
    </w:p>
    <w:p w14:paraId="24D77DD0" w14:textId="77777777" w:rsidR="006771EA" w:rsidRDefault="006771EA" w:rsidP="006771EA">
      <w:pPr>
        <w:pStyle w:val="ListParagraph"/>
        <w:numPr>
          <w:ilvl w:val="0"/>
          <w:numId w:val="1"/>
        </w:numPr>
      </w:pPr>
      <w:r>
        <w:t>Often spoken of as a lawsuit that is won but shouldn’t have</w:t>
      </w:r>
      <w:r w:rsidR="002C1776">
        <w:t xml:space="preserve"> succeeded </w:t>
      </w:r>
    </w:p>
    <w:p w14:paraId="176F7655" w14:textId="1AC9B34C" w:rsidR="0026225D" w:rsidRDefault="0026225D" w:rsidP="0026225D">
      <w:pPr>
        <w:pStyle w:val="ListParagraph"/>
        <w:numPr>
          <w:ilvl w:val="1"/>
          <w:numId w:val="1"/>
        </w:numPr>
      </w:pPr>
      <w:r>
        <w:t xml:space="preserve">In that case </w:t>
      </w:r>
      <w:r w:rsidR="005F6877">
        <w:t>the person saying the suit is frivolous</w:t>
      </w:r>
      <w:r>
        <w:t xml:space="preserve">  has a beef with the law or with the way that juries apply the law</w:t>
      </w:r>
    </w:p>
    <w:p w14:paraId="7A02651B" w14:textId="08C14CCE" w:rsidR="006771EA" w:rsidRDefault="0026225D" w:rsidP="006771EA">
      <w:pPr>
        <w:pStyle w:val="ListParagraph"/>
        <w:numPr>
          <w:ilvl w:val="0"/>
          <w:numId w:val="1"/>
        </w:numPr>
      </w:pPr>
      <w:r>
        <w:t xml:space="preserve">But often refers to an action that not only will fail, but also </w:t>
      </w:r>
      <w:r w:rsidR="006771EA">
        <w:t>should not have been brought</w:t>
      </w:r>
      <w:r w:rsidR="002C1776">
        <w:t xml:space="preserve"> </w:t>
      </w:r>
    </w:p>
    <w:p w14:paraId="54BCA601" w14:textId="111ECD04" w:rsidR="0026225D" w:rsidRDefault="0026225D" w:rsidP="0026225D">
      <w:pPr>
        <w:pStyle w:val="ListParagraph"/>
        <w:numPr>
          <w:ilvl w:val="1"/>
          <w:numId w:val="1"/>
        </w:numPr>
      </w:pPr>
      <w:r>
        <w:t xml:space="preserve">The fact that the plaintiff lost is not enough on its own to say that the action  </w:t>
      </w:r>
      <w:r w:rsidR="005F6877">
        <w:t>should not have been brought</w:t>
      </w:r>
      <w:r w:rsidR="005D0D42">
        <w:t xml:space="preserve"> </w:t>
      </w:r>
    </w:p>
    <w:p w14:paraId="48EDC720" w14:textId="3E9DD4FF" w:rsidR="006771EA" w:rsidRDefault="005F6877" w:rsidP="006771EA">
      <w:pPr>
        <w:pStyle w:val="ListParagraph"/>
        <w:numPr>
          <w:ilvl w:val="0"/>
          <w:numId w:val="1"/>
        </w:numPr>
      </w:pPr>
      <w:r>
        <w:t>What is a frivolous action in this sense -</w:t>
      </w:r>
      <w:r w:rsidR="0026225D">
        <w:t xml:space="preserve"> sometimes there is an</w:t>
      </w:r>
      <w:r w:rsidR="006771EA">
        <w:t xml:space="preserve"> action that is brought with no intent of winning – </w:t>
      </w:r>
      <w:r w:rsidR="005D0D42">
        <w:t>the plaintiff</w:t>
      </w:r>
      <w:r w:rsidR="006771EA">
        <w:t xml:space="preserve"> just want</w:t>
      </w:r>
      <w:r w:rsidR="002C1776">
        <w:t>ed</w:t>
      </w:r>
      <w:r w:rsidR="006771EA">
        <w:t xml:space="preserve"> to settle</w:t>
      </w:r>
      <w:r w:rsidR="005D0D42">
        <w:t xml:space="preserve"> outside of court</w:t>
      </w:r>
      <w:r>
        <w:t xml:space="preserve"> - </w:t>
      </w:r>
      <w:r w:rsidR="002C1776">
        <w:t>strike suits.</w:t>
      </w:r>
      <w:r w:rsidR="0026225D">
        <w:t xml:space="preserve"> These need to be deterred </w:t>
      </w:r>
    </w:p>
    <w:p w14:paraId="1C1B0C89" w14:textId="77777777" w:rsidR="0026225D" w:rsidRDefault="0026225D" w:rsidP="0026225D">
      <w:pPr>
        <w:pStyle w:val="ListParagraph"/>
      </w:pPr>
    </w:p>
    <w:p w14:paraId="5D020BA0" w14:textId="203E2A15" w:rsidR="005D0D42" w:rsidRDefault="0026225D" w:rsidP="005F6877">
      <w:pPr>
        <w:pStyle w:val="ListParagraph"/>
        <w:numPr>
          <w:ilvl w:val="0"/>
          <w:numId w:val="1"/>
        </w:numPr>
      </w:pPr>
      <w:r>
        <w:t xml:space="preserve">It is very difficult to know whether frivolous litigation is a problem </w:t>
      </w:r>
      <w:r w:rsidR="005D0D42">
        <w:t>–</w:t>
      </w:r>
      <w:r w:rsidR="00737BE3">
        <w:t xml:space="preserve"> </w:t>
      </w:r>
      <w:r w:rsidR="005D0D42">
        <w:t>don’t trust claims made by</w:t>
      </w:r>
      <w:r w:rsidR="00737BE3">
        <w:t xml:space="preserve"> an interested party (like the AMA in medical malpractice suits)</w:t>
      </w:r>
    </w:p>
    <w:p w14:paraId="0DE67423" w14:textId="77777777" w:rsidR="005D0D42" w:rsidRDefault="005D0D42" w:rsidP="005D0D42"/>
    <w:p w14:paraId="378CA236" w14:textId="77777777" w:rsidR="005D0D42" w:rsidRDefault="005D0D42" w:rsidP="006771EA">
      <w:pPr>
        <w:pStyle w:val="ListParagraph"/>
        <w:numPr>
          <w:ilvl w:val="0"/>
          <w:numId w:val="1"/>
        </w:numPr>
      </w:pPr>
      <w:r>
        <w:t>The</w:t>
      </w:r>
      <w:r w:rsidR="0026225D">
        <w:t xml:space="preserve"> idea of a frivolous suit we will use here is </w:t>
      </w:r>
      <w:r w:rsidR="00737BE3">
        <w:t xml:space="preserve">**The Plaintiff doesn’t even have enough evidence to </w:t>
      </w:r>
      <w:r w:rsidR="0026225D">
        <w:t xml:space="preserve">justify </w:t>
      </w:r>
      <w:r w:rsidR="00737BE3">
        <w:t>get</w:t>
      </w:r>
      <w:r w:rsidR="0026225D">
        <w:t>ting</w:t>
      </w:r>
      <w:r w:rsidR="00737BE3">
        <w:t xml:space="preserve"> to the point of discovery</w:t>
      </w:r>
    </w:p>
    <w:p w14:paraId="586DC236" w14:textId="0183F101" w:rsidR="00737BE3" w:rsidRDefault="005D0D42" w:rsidP="005D0D42">
      <w:pPr>
        <w:pStyle w:val="ListParagraph"/>
        <w:numPr>
          <w:ilvl w:val="1"/>
          <w:numId w:val="1"/>
        </w:numPr>
      </w:pPr>
      <w:r>
        <w:t xml:space="preserve">After all, discovery </w:t>
      </w:r>
      <w:r w:rsidR="0026225D">
        <w:t>imposes burdens on the defendant</w:t>
      </w:r>
      <w:r>
        <w:t>, shouldn’t impose that without some cause to do so</w:t>
      </w:r>
    </w:p>
    <w:p w14:paraId="40978FB9" w14:textId="5A62F83B" w:rsidR="005D0D42" w:rsidRDefault="005D0D42" w:rsidP="005D0D42">
      <w:pPr>
        <w:pStyle w:val="ListParagraph"/>
        <w:numPr>
          <w:ilvl w:val="1"/>
          <w:numId w:val="1"/>
        </w:numPr>
      </w:pPr>
      <w:r>
        <w:t>Plaintiff should not be able to simply slap together a complaint with any allegations an get to discovery, with the hope of finding evidence</w:t>
      </w:r>
      <w:r w:rsidR="005F6877">
        <w:t xml:space="preserve"> of wrongdoing</w:t>
      </w:r>
    </w:p>
    <w:p w14:paraId="0AEAF637" w14:textId="4CFE0F35" w:rsidR="005D0D42" w:rsidRDefault="005D0D42" w:rsidP="005D0D42">
      <w:pPr>
        <w:pStyle w:val="ListParagraph"/>
        <w:numPr>
          <w:ilvl w:val="2"/>
          <w:numId w:val="1"/>
        </w:numPr>
      </w:pPr>
      <w:r>
        <w:t>That’s known as a “fishing expedition”</w:t>
      </w:r>
    </w:p>
    <w:p w14:paraId="26C6D9F3" w14:textId="4062869B" w:rsidR="0026225D" w:rsidRDefault="00737BE3" w:rsidP="006771EA">
      <w:pPr>
        <w:pStyle w:val="ListParagraph"/>
        <w:numPr>
          <w:ilvl w:val="0"/>
          <w:numId w:val="1"/>
        </w:numPr>
      </w:pPr>
      <w:r>
        <w:t>Prior to discovery, however, the plaintiff doesn’t have access to the evidence</w:t>
      </w:r>
      <w:r w:rsidR="002C1776">
        <w:t xml:space="preserve"> </w:t>
      </w:r>
      <w:r w:rsidR="005D0D42">
        <w:t>in the hands of the defendant (or unfriendly third parties)</w:t>
      </w:r>
    </w:p>
    <w:p w14:paraId="05C063D1" w14:textId="50B62FC3" w:rsidR="00737BE3" w:rsidRDefault="002C1776" w:rsidP="0026225D">
      <w:pPr>
        <w:pStyle w:val="ListParagraph"/>
        <w:numPr>
          <w:ilvl w:val="1"/>
          <w:numId w:val="1"/>
        </w:numPr>
      </w:pPr>
      <w:proofErr w:type="gramStart"/>
      <w:r>
        <w:t>which</w:t>
      </w:r>
      <w:proofErr w:type="gramEnd"/>
      <w:r>
        <w:t xml:space="preserve"> creates a delicate balancing between setting strict enough </w:t>
      </w:r>
      <w:r w:rsidR="0026225D">
        <w:t xml:space="preserve">requirements for evidentiary support for factual allegations </w:t>
      </w:r>
      <w:r>
        <w:t>to weed out frivolous lawsuits but still having lenient enough standards to allow legitimate lawsuits to proceed to discovery to obtain vital evidence.</w:t>
      </w:r>
    </w:p>
    <w:p w14:paraId="78531CFC" w14:textId="77777777" w:rsidR="0026225D" w:rsidRDefault="0026225D" w:rsidP="0026225D">
      <w:pPr>
        <w:pStyle w:val="ListParagraph"/>
        <w:ind w:left="1440"/>
      </w:pPr>
    </w:p>
    <w:p w14:paraId="40C2065E" w14:textId="7DCFB30E" w:rsidR="00737BE3" w:rsidRDefault="0026225D" w:rsidP="00737BE3">
      <w:r>
        <w:t xml:space="preserve">Notice </w:t>
      </w:r>
      <w:r w:rsidR="00737BE3">
        <w:t xml:space="preserve">the distinction between </w:t>
      </w:r>
      <w:r>
        <w:t>factual allegations</w:t>
      </w:r>
      <w:r w:rsidR="00737BE3">
        <w:t xml:space="preserve"> in a complaint and evidence of those </w:t>
      </w:r>
      <w:r>
        <w:t>allegations</w:t>
      </w:r>
    </w:p>
    <w:p w14:paraId="6E7B1BE3" w14:textId="59AFA6C3" w:rsidR="00737BE3" w:rsidRDefault="00B72A52" w:rsidP="00737BE3">
      <w:pPr>
        <w:pStyle w:val="ListParagraph"/>
        <w:numPr>
          <w:ilvl w:val="0"/>
          <w:numId w:val="1"/>
        </w:numPr>
      </w:pPr>
      <w:r>
        <w:t>Evidence</w:t>
      </w:r>
      <w:r w:rsidR="00737BE3">
        <w:t xml:space="preserve"> would include </w:t>
      </w:r>
      <w:r w:rsidR="0026225D">
        <w:t>documents</w:t>
      </w:r>
      <w:r w:rsidR="00737BE3">
        <w:t xml:space="preserve"> or testimony</w:t>
      </w:r>
    </w:p>
    <w:p w14:paraId="03E9C835" w14:textId="2233F457" w:rsidR="00737BE3" w:rsidRDefault="00B72A52" w:rsidP="00737BE3">
      <w:pPr>
        <w:pStyle w:val="ListParagraph"/>
        <w:numPr>
          <w:ilvl w:val="0"/>
          <w:numId w:val="1"/>
        </w:numPr>
      </w:pPr>
      <w:r>
        <w:t>The</w:t>
      </w:r>
      <w:r w:rsidR="00737BE3">
        <w:t xml:space="preserve"> </w:t>
      </w:r>
      <w:r w:rsidR="0026225D">
        <w:t>allegations</w:t>
      </w:r>
      <w:r w:rsidR="00737BE3">
        <w:t xml:space="preserve"> are just that – </w:t>
      </w:r>
      <w:r w:rsidR="0026225D">
        <w:t>allegation</w:t>
      </w:r>
      <w:r w:rsidR="000F3A95">
        <w:t>s</w:t>
      </w:r>
    </w:p>
    <w:p w14:paraId="2FB74BA2" w14:textId="77777777" w:rsidR="0026225D" w:rsidRDefault="0026225D" w:rsidP="0026225D">
      <w:pPr>
        <w:pStyle w:val="ListParagraph"/>
      </w:pPr>
    </w:p>
    <w:p w14:paraId="3AB24CBB" w14:textId="36E3CF89" w:rsidR="00737BE3" w:rsidRPr="005F6877" w:rsidRDefault="00737BE3" w:rsidP="00737BE3">
      <w:pPr>
        <w:rPr>
          <w:i/>
        </w:rPr>
      </w:pPr>
      <w:r>
        <w:lastRenderedPageBreak/>
        <w:t>Is it possible to stop the frivolous action</w:t>
      </w:r>
      <w:r w:rsidR="00C8140C">
        <w:t xml:space="preserve"> before it gets to discovery through </w:t>
      </w:r>
      <w:r w:rsidR="00C8140C" w:rsidRPr="005F6877">
        <w:rPr>
          <w:i/>
        </w:rPr>
        <w:t xml:space="preserve">stricter </w:t>
      </w:r>
      <w:r w:rsidR="0026225D" w:rsidRPr="005F6877">
        <w:rPr>
          <w:i/>
        </w:rPr>
        <w:t>pleading</w:t>
      </w:r>
      <w:r w:rsidR="00C8140C" w:rsidRPr="005F6877">
        <w:rPr>
          <w:i/>
        </w:rPr>
        <w:t xml:space="preserve"> standards?</w:t>
      </w:r>
    </w:p>
    <w:p w14:paraId="5C9D973B" w14:textId="77777777" w:rsidR="0026225D" w:rsidRDefault="0026225D" w:rsidP="00737BE3"/>
    <w:p w14:paraId="74FDDAB2" w14:textId="2AC2808B" w:rsidR="00C8140C" w:rsidRDefault="00C8140C" w:rsidP="00C8140C">
      <w:r>
        <w:t>§ 8(a) does not help prevent frivolous actions</w:t>
      </w:r>
      <w:r w:rsidR="000F3A95">
        <w:t xml:space="preserve"> </w:t>
      </w:r>
      <w:r w:rsidR="005F6877">
        <w:t>this way – only need short plain statement</w:t>
      </w:r>
    </w:p>
    <w:p w14:paraId="0A7F1E2D" w14:textId="77777777" w:rsidR="000F3A95" w:rsidRDefault="000F3A95" w:rsidP="00C8140C"/>
    <w:p w14:paraId="49B55AD2" w14:textId="5CEBCE8F" w:rsidR="000F3A95" w:rsidRDefault="000F3A95" w:rsidP="00C8140C">
      <w:r>
        <w:t>So how do the Federal Rules discourage frivolous litigation?</w:t>
      </w:r>
    </w:p>
    <w:p w14:paraId="49BBD341" w14:textId="6D9DDB39" w:rsidR="00C8140C" w:rsidRDefault="00C8140C" w:rsidP="00C8140C">
      <w:r>
        <w:t xml:space="preserve">Rule 11 </w:t>
      </w:r>
      <w:r w:rsidR="002D6759">
        <w:t>lists the base requirements</w:t>
      </w:r>
      <w:r w:rsidR="000F3A95">
        <w:t xml:space="preserve"> for evidentiary support of factual allegations</w:t>
      </w:r>
      <w:r w:rsidR="002D6759">
        <w:t xml:space="preserve">; if </w:t>
      </w:r>
      <w:r w:rsidR="000F3A95">
        <w:t xml:space="preserve">allegations </w:t>
      </w:r>
      <w:r w:rsidR="002D6759">
        <w:t xml:space="preserve">determined later to be frivolous, </w:t>
      </w:r>
      <w:r w:rsidR="005F6877">
        <w:t>there are sanctions (usually against attorney)</w:t>
      </w:r>
    </w:p>
    <w:p w14:paraId="6E23A5B0" w14:textId="6845BD55" w:rsidR="000F3A95" w:rsidRDefault="000F3A95" w:rsidP="000F3A95">
      <w:pPr>
        <w:pStyle w:val="ListParagraph"/>
        <w:numPr>
          <w:ilvl w:val="0"/>
          <w:numId w:val="1"/>
        </w:numPr>
      </w:pPr>
      <w:r>
        <w:t>But that means that the sanctions generally come after discovery has revealed that the P has no evidentiary support</w:t>
      </w:r>
    </w:p>
    <w:p w14:paraId="2A97341B" w14:textId="7B99BE9B" w:rsidR="000F3A95" w:rsidRDefault="000F3A95" w:rsidP="000F3A95">
      <w:pPr>
        <w:pStyle w:val="ListParagraph"/>
        <w:numPr>
          <w:ilvl w:val="0"/>
          <w:numId w:val="1"/>
        </w:numPr>
      </w:pPr>
      <w:r>
        <w:t>The cost of discovery has already been borne by the D</w:t>
      </w:r>
    </w:p>
    <w:p w14:paraId="37C0D435" w14:textId="77777777" w:rsidR="000F3A95" w:rsidRDefault="000F3A95" w:rsidP="000F3A95">
      <w:pPr>
        <w:pStyle w:val="ListParagraph"/>
      </w:pPr>
    </w:p>
    <w:p w14:paraId="25E1DEEC" w14:textId="67DD6F36" w:rsidR="000F3A95" w:rsidRDefault="000F3A95" w:rsidP="00C8140C">
      <w:r>
        <w:t>FRCPs also rely on s</w:t>
      </w:r>
      <w:r w:rsidR="002C1776">
        <w:t xml:space="preserve">ummary judgment </w:t>
      </w:r>
    </w:p>
    <w:p w14:paraId="048C0753" w14:textId="2355C5E2" w:rsidR="000F3A95" w:rsidRDefault="000F3A95" w:rsidP="000F3A95">
      <w:pPr>
        <w:ind w:firstLine="720"/>
      </w:pPr>
      <w:r>
        <w:t xml:space="preserve">After discovery D can move for summary judgment - </w:t>
      </w:r>
      <w:r w:rsidR="002C1776">
        <w:t>which can</w:t>
      </w:r>
      <w:r w:rsidR="002D6759">
        <w:t xml:space="preserve"> stop a trial from even starting</w:t>
      </w:r>
      <w:r w:rsidR="005F6877">
        <w:t xml:space="preserve"> </w:t>
      </w:r>
    </w:p>
    <w:p w14:paraId="45A4305E" w14:textId="256540B8" w:rsidR="002D6759" w:rsidRDefault="000F3A95" w:rsidP="000F3A95">
      <w:pPr>
        <w:pStyle w:val="ListParagraph"/>
        <w:numPr>
          <w:ilvl w:val="0"/>
          <w:numId w:val="1"/>
        </w:numPr>
      </w:pPr>
      <w:r>
        <w:t xml:space="preserve">But here too </w:t>
      </w:r>
      <w:r w:rsidR="002C1776">
        <w:t xml:space="preserve">frivolous lawsuits </w:t>
      </w:r>
      <w:r>
        <w:t xml:space="preserve">are weeded out </w:t>
      </w:r>
      <w:r w:rsidR="002C1776" w:rsidRPr="000F3A95">
        <w:rPr>
          <w:i/>
        </w:rPr>
        <w:t>after</w:t>
      </w:r>
      <w:r w:rsidR="002C1776">
        <w:t xml:space="preserve"> discovery</w:t>
      </w:r>
    </w:p>
    <w:p w14:paraId="38709ADA" w14:textId="77777777" w:rsidR="000F3A95" w:rsidRDefault="000F3A95" w:rsidP="000F3A95"/>
    <w:p w14:paraId="78C55071" w14:textId="3210A3ED" w:rsidR="000F3A95" w:rsidRDefault="000F3A95" w:rsidP="000F3A95">
      <w:r>
        <w:t>So you can see why there is a desire to use requirements of specificity of pleading – which can be determined on the basis of the complaint alone, before discovery, to weed out frivolous suits</w:t>
      </w:r>
    </w:p>
    <w:p w14:paraId="55482A1E" w14:textId="70C0F4E9" w:rsidR="000F3A95" w:rsidRDefault="000F3A95" w:rsidP="000F3A95">
      <w:pPr>
        <w:pStyle w:val="ListParagraph"/>
        <w:numPr>
          <w:ilvl w:val="0"/>
          <w:numId w:val="1"/>
        </w:numPr>
      </w:pPr>
      <w:r>
        <w:t xml:space="preserve">As we shall see the </w:t>
      </w:r>
      <w:proofErr w:type="spellStart"/>
      <w:r>
        <w:t>SCt</w:t>
      </w:r>
      <w:proofErr w:type="spellEnd"/>
      <w:r>
        <w:t xml:space="preserve"> has moved in that </w:t>
      </w:r>
      <w:r w:rsidR="005F6877">
        <w:t>direction</w:t>
      </w:r>
    </w:p>
    <w:p w14:paraId="46E05220" w14:textId="77777777" w:rsidR="002D6759" w:rsidRDefault="002D6759" w:rsidP="00C8140C"/>
    <w:p w14:paraId="26BB7682" w14:textId="77777777" w:rsidR="002D6759" w:rsidRDefault="002D6759" w:rsidP="00C8140C">
      <w:r>
        <w:t>History of pleading:</w:t>
      </w:r>
    </w:p>
    <w:p w14:paraId="436D9383" w14:textId="26B6FE57" w:rsidR="000F3A95" w:rsidRDefault="002D6759" w:rsidP="000F3A95">
      <w:pPr>
        <w:pStyle w:val="ListParagraph"/>
        <w:numPr>
          <w:ilvl w:val="0"/>
          <w:numId w:val="1"/>
        </w:numPr>
      </w:pPr>
      <w:r>
        <w:t>Common law pleading did not have a time for discovery</w:t>
      </w:r>
      <w:r w:rsidR="00C97E82">
        <w:t>; pleadings were held to stricter standards because of lack of discovery</w:t>
      </w:r>
    </w:p>
    <w:p w14:paraId="1AEDCE08" w14:textId="77777777" w:rsidR="002D6759" w:rsidRDefault="002D6759" w:rsidP="002D6759">
      <w:pPr>
        <w:pStyle w:val="ListParagraph"/>
        <w:numPr>
          <w:ilvl w:val="0"/>
          <w:numId w:val="1"/>
        </w:numPr>
      </w:pPr>
      <w:r>
        <w:t>Reform through Field Code (called “fact” or “code” pleading)</w:t>
      </w:r>
      <w:r w:rsidR="00C97E82">
        <w:t xml:space="preserve"> - still no discovery so stricter pleading standards persisted</w:t>
      </w:r>
    </w:p>
    <w:p w14:paraId="3005D3FD" w14:textId="492D5BC9" w:rsidR="002D6759" w:rsidRDefault="002D6759" w:rsidP="002D6759">
      <w:pPr>
        <w:pStyle w:val="ListParagraph"/>
        <w:numPr>
          <w:ilvl w:val="0"/>
          <w:numId w:val="1"/>
        </w:numPr>
      </w:pPr>
      <w:r>
        <w:t xml:space="preserve">Modern approach: Notice pleading </w:t>
      </w:r>
    </w:p>
    <w:p w14:paraId="6AA25009" w14:textId="77777777" w:rsidR="00731670" w:rsidRDefault="00731670" w:rsidP="00731670"/>
    <w:p w14:paraId="6FE55786" w14:textId="77777777" w:rsidR="002D6759" w:rsidRDefault="002D6759" w:rsidP="00731670">
      <w:r>
        <w:t xml:space="preserve">Can you be </w:t>
      </w:r>
      <w:proofErr w:type="spellStart"/>
      <w:r>
        <w:t>conclusory</w:t>
      </w:r>
      <w:proofErr w:type="spellEnd"/>
      <w:r>
        <w:t xml:space="preserve"> in your pleading under 8(a)?</w:t>
      </w:r>
    </w:p>
    <w:p w14:paraId="4C5BA791" w14:textId="77777777" w:rsidR="002D6759" w:rsidRDefault="002D6759" w:rsidP="00731670">
      <w:r>
        <w:t>Yes, but it doesn’t have to be. (“</w:t>
      </w:r>
      <w:r w:rsidR="00B72A52">
        <w:t>Negligently</w:t>
      </w:r>
      <w:r>
        <w:t xml:space="preserve">” is a </w:t>
      </w:r>
      <w:proofErr w:type="spellStart"/>
      <w:r>
        <w:t>conclusory</w:t>
      </w:r>
      <w:proofErr w:type="spellEnd"/>
      <w:r>
        <w:t xml:space="preserve"> term)</w:t>
      </w:r>
      <w:r w:rsidR="00C97E82">
        <w:t xml:space="preserve"> See Form 11.</w:t>
      </w:r>
    </w:p>
    <w:p w14:paraId="73383120" w14:textId="77777777" w:rsidR="002D6759" w:rsidRDefault="002D6759" w:rsidP="00731670"/>
    <w:p w14:paraId="4DC19574" w14:textId="6644D8B2" w:rsidR="002D6759" w:rsidRDefault="00076231" w:rsidP="00731670">
      <w:r>
        <w:t xml:space="preserve">To repeat: </w:t>
      </w:r>
      <w:r w:rsidR="002D6759">
        <w:t>3 things that can be wrong with a complaint:</w:t>
      </w:r>
    </w:p>
    <w:p w14:paraId="168F74A9" w14:textId="77777777" w:rsidR="002D6759" w:rsidRDefault="002D6759" w:rsidP="002D6759">
      <w:pPr>
        <w:pStyle w:val="ListParagraph"/>
        <w:numPr>
          <w:ilvl w:val="0"/>
          <w:numId w:val="1"/>
        </w:numPr>
      </w:pPr>
      <w:r>
        <w:t>Legal sufficiency of factual allegations (FRCP 12(b)(6))</w:t>
      </w:r>
    </w:p>
    <w:p w14:paraId="187B31FE" w14:textId="77777777" w:rsidR="002D6759" w:rsidRDefault="002D6759" w:rsidP="002D6759">
      <w:pPr>
        <w:pStyle w:val="ListParagraph"/>
        <w:numPr>
          <w:ilvl w:val="0"/>
          <w:numId w:val="1"/>
        </w:numPr>
      </w:pPr>
      <w:r>
        <w:t>Level of specificity in factual allegations (FRCP 8 (a))</w:t>
      </w:r>
      <w:bookmarkStart w:id="0" w:name="_GoBack"/>
      <w:bookmarkEnd w:id="0"/>
    </w:p>
    <w:p w14:paraId="49399266" w14:textId="77777777" w:rsidR="002D6759" w:rsidRDefault="002D6759" w:rsidP="002D6759">
      <w:pPr>
        <w:pStyle w:val="ListParagraph"/>
        <w:numPr>
          <w:ilvl w:val="0"/>
          <w:numId w:val="1"/>
        </w:numPr>
      </w:pPr>
      <w:r>
        <w:t>Evidentiary support for factual allegations (FRCP 11, 56)</w:t>
      </w:r>
    </w:p>
    <w:sectPr w:rsidR="002D6759" w:rsidSect="0084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842F4"/>
    <w:multiLevelType w:val="hybridMultilevel"/>
    <w:tmpl w:val="97EE16AA"/>
    <w:lvl w:ilvl="0" w:tplc="C7A209C8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25"/>
    <w:rsid w:val="00076231"/>
    <w:rsid w:val="000842A3"/>
    <w:rsid w:val="000E66D0"/>
    <w:rsid w:val="000F3A95"/>
    <w:rsid w:val="0026225D"/>
    <w:rsid w:val="002C1776"/>
    <w:rsid w:val="002D6759"/>
    <w:rsid w:val="005D0D42"/>
    <w:rsid w:val="005F6877"/>
    <w:rsid w:val="00661A57"/>
    <w:rsid w:val="006771EA"/>
    <w:rsid w:val="006A6E19"/>
    <w:rsid w:val="00731670"/>
    <w:rsid w:val="00737BE3"/>
    <w:rsid w:val="007560EC"/>
    <w:rsid w:val="00841BF2"/>
    <w:rsid w:val="008E0D25"/>
    <w:rsid w:val="00B14772"/>
    <w:rsid w:val="00B72A52"/>
    <w:rsid w:val="00C8140C"/>
    <w:rsid w:val="00C97E82"/>
    <w:rsid w:val="00E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20D39"/>
  <w14:defaultImageDpi w14:val="300"/>
  <w15:docId w15:val="{EFC6DFC2-5E84-4E04-B274-B3A166D7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&amp; Mary College of Law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Beaty</dc:creator>
  <cp:keywords/>
  <dc:description/>
  <cp:lastModifiedBy>Michael</cp:lastModifiedBy>
  <cp:revision>2</cp:revision>
  <cp:lastPrinted>2013-08-28T14:01:00Z</cp:lastPrinted>
  <dcterms:created xsi:type="dcterms:W3CDTF">2013-08-28T14:10:00Z</dcterms:created>
  <dcterms:modified xsi:type="dcterms:W3CDTF">2013-08-28T14:10:00Z</dcterms:modified>
</cp:coreProperties>
</file>