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27" w:rsidRDefault="00993027" w:rsidP="00993027">
      <w:pPr>
        <w:spacing w:after="0" w:line="240" w:lineRule="auto"/>
        <w:rPr>
          <w:rFonts w:eastAsia="Times New Roman" w:cs="Times New Roman"/>
          <w:color w:val="000000"/>
          <w:szCs w:val="24"/>
        </w:rPr>
      </w:pPr>
      <w:r>
        <w:rPr>
          <w:rFonts w:eastAsia="Times New Roman" w:cs="Times New Roman"/>
          <w:color w:val="000000"/>
          <w:szCs w:val="24"/>
        </w:rPr>
        <w:t>Consolidated Civil Procedure Notes - September 30</w:t>
      </w:r>
      <w:r>
        <w:rPr>
          <w:rFonts w:eastAsia="Times New Roman" w:cs="Times New Roman"/>
          <w:color w:val="000000"/>
          <w:szCs w:val="24"/>
          <w:vertAlign w:val="superscript"/>
        </w:rPr>
        <w:t>th</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xml:space="preserve">C. Dean </w:t>
      </w:r>
      <w:proofErr w:type="spellStart"/>
      <w:r>
        <w:rPr>
          <w:rFonts w:eastAsia="Times New Roman" w:cs="Times New Roman"/>
          <w:color w:val="000000"/>
          <w:szCs w:val="24"/>
        </w:rPr>
        <w:t>Kime</w:t>
      </w:r>
      <w:proofErr w:type="spellEnd"/>
      <w:r>
        <w:rPr>
          <w:rFonts w:eastAsia="Times New Roman" w:cs="Times New Roman"/>
          <w:color w:val="000000"/>
          <w:szCs w:val="24"/>
        </w:rPr>
        <w:t xml:space="preserve"> and Kendall </w:t>
      </w:r>
      <w:proofErr w:type="spellStart"/>
      <w:r>
        <w:rPr>
          <w:rFonts w:eastAsia="Times New Roman" w:cs="Times New Roman"/>
          <w:color w:val="000000"/>
          <w:szCs w:val="24"/>
        </w:rPr>
        <w:t>Kemelek</w:t>
      </w:r>
      <w:proofErr w:type="spellEnd"/>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xml:space="preserve">Under </w:t>
      </w:r>
      <w:proofErr w:type="spellStart"/>
      <w:r>
        <w:rPr>
          <w:rFonts w:eastAsia="Times New Roman" w:cs="Times New Roman"/>
          <w:color w:val="000000"/>
          <w:szCs w:val="24"/>
        </w:rPr>
        <w:t>Pennoyer</w:t>
      </w:r>
      <w:proofErr w:type="spellEnd"/>
      <w:r>
        <w:rPr>
          <w:rFonts w:eastAsia="Times New Roman" w:cs="Times New Roman"/>
          <w:color w:val="000000"/>
          <w:szCs w:val="24"/>
        </w:rPr>
        <w:t xml:space="preserve">, the main problem </w:t>
      </w:r>
      <w:r>
        <w:rPr>
          <w:rFonts w:eastAsia="Times New Roman" w:cs="Times New Roman"/>
          <w:color w:val="000000"/>
          <w:szCs w:val="24"/>
        </w:rPr>
        <w:t xml:space="preserve">was getting a corporation </w:t>
      </w:r>
      <w:r>
        <w:rPr>
          <w:rFonts w:eastAsia="Times New Roman" w:cs="Times New Roman"/>
          <w:color w:val="000000"/>
          <w:szCs w:val="24"/>
        </w:rPr>
        <w:t xml:space="preserve">or individual </w:t>
      </w:r>
      <w:r>
        <w:rPr>
          <w:rFonts w:eastAsia="Times New Roman" w:cs="Times New Roman"/>
          <w:color w:val="000000"/>
          <w:szCs w:val="24"/>
        </w:rPr>
        <w:t xml:space="preserve">to come back to the forum state for </w:t>
      </w:r>
      <w:r>
        <w:rPr>
          <w:rFonts w:eastAsia="Times New Roman" w:cs="Times New Roman"/>
          <w:color w:val="000000"/>
          <w:szCs w:val="24"/>
        </w:rPr>
        <w:t xml:space="preserve">activities in the past, </w:t>
      </w:r>
      <w:r>
        <w:rPr>
          <w:rFonts w:eastAsia="Times New Roman" w:cs="Times New Roman"/>
          <w:color w:val="000000"/>
          <w:szCs w:val="24"/>
        </w:rPr>
        <w:t>this was done through the use of legal fictions, such as the appointment of an agent for service of process.</w:t>
      </w:r>
    </w:p>
    <w:p w:rsidR="00993027" w:rsidRDefault="00993027" w:rsidP="00993027">
      <w:pPr>
        <w:numPr>
          <w:ilvl w:val="0"/>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Legal fiction of appointment of agent for service of process</w:t>
      </w:r>
    </w:p>
    <w:p w:rsidR="00993027" w:rsidRDefault="00993027" w:rsidP="00993027">
      <w:pPr>
        <w:numPr>
          <w:ilvl w:val="1"/>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If you want to do business in a state, you either appoint an agent for service of process in the state, or </w:t>
      </w:r>
      <w:proofErr w:type="spellStart"/>
      <w:r>
        <w:rPr>
          <w:rFonts w:eastAsia="Times New Roman" w:cs="Times New Roman"/>
          <w:color w:val="000000"/>
          <w:szCs w:val="24"/>
        </w:rPr>
        <w:t>you</w:t>
      </w:r>
      <w:r>
        <w:rPr>
          <w:rFonts w:eastAsia="Times New Roman" w:cs="Times New Roman"/>
          <w:color w:val="000000"/>
          <w:szCs w:val="24"/>
        </w:rPr>
        <w:t>r</w:t>
      </w:r>
      <w:proofErr w:type="spellEnd"/>
      <w:r>
        <w:rPr>
          <w:rFonts w:eastAsia="Times New Roman" w:cs="Times New Roman"/>
          <w:color w:val="000000"/>
          <w:szCs w:val="24"/>
        </w:rPr>
        <w:t xml:space="preserve"> doing business is taken to</w:t>
      </w:r>
      <w:r>
        <w:rPr>
          <w:rFonts w:eastAsia="Times New Roman" w:cs="Times New Roman"/>
          <w:color w:val="000000"/>
          <w:szCs w:val="24"/>
        </w:rPr>
        <w:t xml:space="preserve"> imply that one exists.</w:t>
      </w:r>
    </w:p>
    <w:p w:rsidR="00993027" w:rsidRDefault="00993027" w:rsidP="00993027">
      <w:pPr>
        <w:numPr>
          <w:ilvl w:val="1"/>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Constitutional Issues:</w:t>
      </w:r>
    </w:p>
    <w:p w:rsidR="00993027" w:rsidRDefault="00993027" w:rsidP="00993027">
      <w:pPr>
        <w:numPr>
          <w:ilvl w:val="2"/>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Can </w:t>
      </w:r>
      <w:r>
        <w:rPr>
          <w:rFonts w:eastAsia="Times New Roman" w:cs="Times New Roman"/>
          <w:color w:val="000000"/>
          <w:szCs w:val="24"/>
        </w:rPr>
        <w:t>a state condition doing business in the state upon the appointment of an agent for service of process</w:t>
      </w:r>
      <w:r>
        <w:rPr>
          <w:rFonts w:eastAsia="Times New Roman" w:cs="Times New Roman"/>
          <w:color w:val="000000"/>
          <w:szCs w:val="24"/>
        </w:rPr>
        <w:t>?</w:t>
      </w:r>
    </w:p>
    <w:p w:rsidR="00993027" w:rsidRDefault="00993027" w:rsidP="00993027">
      <w:pPr>
        <w:numPr>
          <w:ilvl w:val="2"/>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Does a state’s requirement that an agent of service of process be created put a limit on interstate commerce?  Does this violate the Commerce Clause of the Constitution?</w:t>
      </w:r>
    </w:p>
    <w:p w:rsidR="00993027" w:rsidRDefault="00993027" w:rsidP="00993027">
      <w:pPr>
        <w:numPr>
          <w:ilvl w:val="2"/>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With respect to individuals, does it violate the Privileges and Immunities Clause?</w:t>
      </w: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i/>
          <w:iCs/>
          <w:color w:val="000000"/>
          <w:szCs w:val="24"/>
        </w:rPr>
        <w:t>International Shoe v. Washington</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Court takes a case where the outcome likely would have been the same under the </w:t>
      </w:r>
      <w:proofErr w:type="spellStart"/>
      <w:r>
        <w:rPr>
          <w:rFonts w:eastAsia="Times New Roman" w:cs="Times New Roman"/>
          <w:color w:val="000000"/>
          <w:szCs w:val="24"/>
        </w:rPr>
        <w:t>Pennoyer</w:t>
      </w:r>
      <w:proofErr w:type="spellEnd"/>
      <w:r>
        <w:rPr>
          <w:rFonts w:eastAsia="Times New Roman" w:cs="Times New Roman"/>
          <w:color w:val="000000"/>
          <w:szCs w:val="24"/>
        </w:rPr>
        <w:t xml:space="preserve"> standard, but </w:t>
      </w:r>
      <w:proofErr w:type="spellStart"/>
      <w:r>
        <w:rPr>
          <w:rFonts w:eastAsia="Times New Roman" w:cs="Times New Roman"/>
          <w:color w:val="000000"/>
          <w:szCs w:val="24"/>
        </w:rPr>
        <w:t>recharacterized</w:t>
      </w:r>
      <w:proofErr w:type="spellEnd"/>
      <w:r>
        <w:rPr>
          <w:rFonts w:eastAsia="Times New Roman" w:cs="Times New Roman"/>
          <w:color w:val="000000"/>
          <w:szCs w:val="24"/>
        </w:rPr>
        <w:t xml:space="preserve"> the standard to give forum states more freedom in bringing back corporations who no longer have a presence.  </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Eliminates the need for a fictional agent. </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One chooses to get the protections of a state’s laws, this creates a reciprocal obligation to submit to that state’s courts.</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The cause of action is now relevant, and should be </w:t>
      </w:r>
      <w:r>
        <w:rPr>
          <w:rFonts w:eastAsia="Times New Roman" w:cs="Times New Roman"/>
          <w:color w:val="000000"/>
          <w:szCs w:val="24"/>
        </w:rPr>
        <w:t>compared to</w:t>
      </w:r>
      <w:r>
        <w:rPr>
          <w:rFonts w:eastAsia="Times New Roman" w:cs="Times New Roman"/>
          <w:color w:val="000000"/>
          <w:szCs w:val="24"/>
        </w:rPr>
        <w:t xml:space="preserve"> the contacts the corporation has with the forum state.</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Examples:</w:t>
      </w:r>
    </w:p>
    <w:p w:rsidR="00993027" w:rsidRDefault="00993027" w:rsidP="00993027">
      <w:pPr>
        <w:numPr>
          <w:ilvl w:val="1"/>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Continuous and systematic contacts and contacts gave rise to the liabilities sued on = does have PJ</w:t>
      </w:r>
    </w:p>
    <w:p w:rsidR="00993027" w:rsidRDefault="00993027" w:rsidP="00993027">
      <w:pPr>
        <w:numPr>
          <w:ilvl w:val="1"/>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Single or isolated activities where cause of action does not rise from actions in that state = no PJ</w:t>
      </w:r>
    </w:p>
    <w:p w:rsidR="00993027" w:rsidRDefault="00993027" w:rsidP="00993027">
      <w:pPr>
        <w:numPr>
          <w:ilvl w:val="1"/>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Substantial continuous actions, but </w:t>
      </w:r>
      <w:r>
        <w:rPr>
          <w:rFonts w:eastAsia="Times New Roman" w:cs="Times New Roman"/>
          <w:color w:val="000000"/>
          <w:szCs w:val="24"/>
        </w:rPr>
        <w:t>cause of action</w:t>
      </w:r>
      <w:r>
        <w:rPr>
          <w:rFonts w:eastAsia="Times New Roman" w:cs="Times New Roman"/>
          <w:color w:val="000000"/>
          <w:szCs w:val="24"/>
        </w:rPr>
        <w:t xml:space="preserve"> happened in another state = PJ (follows under </w:t>
      </w:r>
      <w:proofErr w:type="spellStart"/>
      <w:r>
        <w:rPr>
          <w:rFonts w:eastAsia="Times New Roman" w:cs="Times New Roman"/>
          <w:color w:val="000000"/>
          <w:szCs w:val="24"/>
        </w:rPr>
        <w:t>Pennoyer</w:t>
      </w:r>
      <w:proofErr w:type="spellEnd"/>
      <w:r>
        <w:rPr>
          <w:rFonts w:eastAsia="Times New Roman" w:cs="Times New Roman"/>
          <w:color w:val="000000"/>
          <w:szCs w:val="24"/>
        </w:rPr>
        <w:t>)</w:t>
      </w:r>
    </w:p>
    <w:p w:rsidR="00993027" w:rsidRDefault="00993027" w:rsidP="00993027">
      <w:pPr>
        <w:numPr>
          <w:ilvl w:val="1"/>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Isolated indecent where cause of action arises within that state = depends on the level of contact and the action.</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Look at the inconveniences to the parties.</w:t>
      </w:r>
    </w:p>
    <w:p w:rsidR="00993027" w:rsidRDefault="00993027" w:rsidP="00993027">
      <w:pPr>
        <w:numPr>
          <w:ilvl w:val="0"/>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Justice Black’s concurring opinion - worried about limiting the power of the state to exercise personal jurisdiction.</w:t>
      </w:r>
    </w:p>
    <w:p w:rsidR="00993027" w:rsidRDefault="00993027" w:rsidP="00993027">
      <w:pPr>
        <w:numPr>
          <w:ilvl w:val="1"/>
          <w:numId w:val="2"/>
        </w:numPr>
        <w:spacing w:after="0" w:line="240" w:lineRule="auto"/>
        <w:textAlignment w:val="baseline"/>
        <w:rPr>
          <w:rFonts w:eastAsia="Times New Roman" w:cs="Times New Roman"/>
          <w:color w:val="000000"/>
          <w:szCs w:val="24"/>
        </w:rPr>
      </w:pPr>
      <w:r>
        <w:rPr>
          <w:rFonts w:eastAsia="Times New Roman" w:cs="Times New Roman"/>
          <w:color w:val="000000"/>
          <w:szCs w:val="24"/>
        </w:rPr>
        <w:t>Does not believe Supreme Court should read its own opinions into due process</w:t>
      </w: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Three theories of personal jurisdiction:</w:t>
      </w:r>
    </w:p>
    <w:p w:rsidR="00993027" w:rsidRPr="00993027" w:rsidRDefault="00993027" w:rsidP="00993027">
      <w:pPr>
        <w:pStyle w:val="ListParagraph"/>
        <w:numPr>
          <w:ilvl w:val="0"/>
          <w:numId w:val="4"/>
        </w:numPr>
        <w:spacing w:after="0" w:line="240" w:lineRule="auto"/>
        <w:textAlignment w:val="baseline"/>
        <w:rPr>
          <w:rFonts w:eastAsia="Times New Roman" w:cs="Times New Roman"/>
          <w:color w:val="000000"/>
          <w:szCs w:val="24"/>
        </w:rPr>
      </w:pPr>
      <w:proofErr w:type="spellStart"/>
      <w:r w:rsidRPr="00993027">
        <w:rPr>
          <w:rFonts w:eastAsia="Times New Roman" w:cs="Times New Roman"/>
          <w:color w:val="000000"/>
          <w:szCs w:val="24"/>
        </w:rPr>
        <w:t>Pennoyer</w:t>
      </w:r>
      <w:proofErr w:type="spellEnd"/>
      <w:r w:rsidRPr="00993027">
        <w:rPr>
          <w:rFonts w:eastAsia="Times New Roman" w:cs="Times New Roman"/>
          <w:color w:val="000000"/>
          <w:szCs w:val="24"/>
        </w:rPr>
        <w:t xml:space="preserve">: </w:t>
      </w:r>
      <w:r w:rsidRPr="00993027">
        <w:rPr>
          <w:rFonts w:eastAsia="Times New Roman" w:cs="Times New Roman"/>
          <w:color w:val="000000"/>
          <w:szCs w:val="24"/>
        </w:rPr>
        <w:t>Power over defendant’s person</w:t>
      </w:r>
      <w:r w:rsidRPr="00993027">
        <w:rPr>
          <w:rFonts w:eastAsia="Times New Roman" w:cs="Times New Roman"/>
          <w:color w:val="000000"/>
          <w:szCs w:val="24"/>
        </w:rPr>
        <w:t xml:space="preserve"> or property</w:t>
      </w:r>
      <w:r w:rsidRPr="00993027">
        <w:rPr>
          <w:rFonts w:eastAsia="Times New Roman" w:cs="Times New Roman"/>
          <w:color w:val="000000"/>
          <w:szCs w:val="24"/>
        </w:rPr>
        <w:t xml:space="preserve"> at the beginning of the suit only - both past contacts and the cause of action are irrelevant. </w:t>
      </w:r>
    </w:p>
    <w:p w:rsidR="00993027" w:rsidRDefault="00993027" w:rsidP="00993027">
      <w:pPr>
        <w:numPr>
          <w:ilvl w:val="1"/>
          <w:numId w:val="4"/>
        </w:numPr>
        <w:spacing w:after="0" w:line="240" w:lineRule="auto"/>
        <w:ind w:left="1440" w:hanging="360"/>
        <w:textAlignment w:val="baseline"/>
        <w:rPr>
          <w:rFonts w:eastAsia="Times New Roman" w:cs="Times New Roman"/>
          <w:color w:val="000000"/>
          <w:szCs w:val="24"/>
        </w:rPr>
      </w:pPr>
      <w:r>
        <w:rPr>
          <w:rFonts w:eastAsia="Times New Roman" w:cs="Times New Roman"/>
          <w:color w:val="000000"/>
          <w:szCs w:val="24"/>
        </w:rPr>
        <w:t>For past contacts to be relevant, one must use legal fictions</w:t>
      </w:r>
    </w:p>
    <w:p w:rsidR="00993027" w:rsidRDefault="00993027" w:rsidP="00993027">
      <w:pPr>
        <w:pStyle w:val="ListParagraph"/>
        <w:numPr>
          <w:ilvl w:val="0"/>
          <w:numId w:val="4"/>
        </w:numPr>
        <w:spacing w:after="0" w:line="240" w:lineRule="auto"/>
        <w:textAlignment w:val="baseline"/>
        <w:rPr>
          <w:rFonts w:eastAsia="Times New Roman" w:cs="Times New Roman"/>
          <w:color w:val="000000"/>
          <w:szCs w:val="24"/>
        </w:rPr>
      </w:pPr>
      <w:r w:rsidRPr="00993027">
        <w:rPr>
          <w:rFonts w:eastAsia="Times New Roman" w:cs="Times New Roman"/>
          <w:color w:val="000000"/>
          <w:szCs w:val="24"/>
        </w:rPr>
        <w:t>Past acts can create reciprocal obligation - International Shoe.</w:t>
      </w:r>
    </w:p>
    <w:p w:rsidR="00993027" w:rsidRPr="00993027" w:rsidRDefault="00993027" w:rsidP="00993027">
      <w:pPr>
        <w:pStyle w:val="ListParagraph"/>
        <w:numPr>
          <w:ilvl w:val="0"/>
          <w:numId w:val="11"/>
        </w:numPr>
        <w:spacing w:after="0" w:line="240" w:lineRule="auto"/>
        <w:textAlignment w:val="baseline"/>
        <w:rPr>
          <w:rFonts w:eastAsia="Times New Roman" w:cs="Times New Roman"/>
          <w:color w:val="000000"/>
          <w:szCs w:val="24"/>
        </w:rPr>
      </w:pPr>
      <w:proofErr w:type="gramStart"/>
      <w:r w:rsidRPr="00993027">
        <w:rPr>
          <w:rFonts w:eastAsia="Times New Roman" w:cs="Times New Roman"/>
          <w:color w:val="000000"/>
          <w:szCs w:val="24"/>
        </w:rPr>
        <w:lastRenderedPageBreak/>
        <w:t>contacts</w:t>
      </w:r>
      <w:proofErr w:type="gramEnd"/>
      <w:r w:rsidRPr="00993027">
        <w:rPr>
          <w:rFonts w:eastAsia="Times New Roman" w:cs="Times New Roman"/>
          <w:color w:val="000000"/>
          <w:szCs w:val="24"/>
        </w:rPr>
        <w:t xml:space="preserve"> with a forum state can be great enough to create an obligation, even for out-of-state conduct.</w:t>
      </w:r>
    </w:p>
    <w:p w:rsidR="00993027" w:rsidRPr="00993027" w:rsidRDefault="00993027" w:rsidP="00993027">
      <w:pPr>
        <w:pStyle w:val="ListParagraph"/>
        <w:numPr>
          <w:ilvl w:val="0"/>
          <w:numId w:val="11"/>
        </w:numPr>
        <w:spacing w:after="0" w:line="240" w:lineRule="auto"/>
        <w:textAlignment w:val="baseline"/>
        <w:rPr>
          <w:rFonts w:eastAsia="Times New Roman" w:cs="Times New Roman"/>
          <w:color w:val="000000"/>
          <w:szCs w:val="24"/>
        </w:rPr>
      </w:pPr>
      <w:r w:rsidRPr="00993027">
        <w:rPr>
          <w:rFonts w:eastAsia="Times New Roman" w:cs="Times New Roman"/>
          <w:color w:val="000000"/>
          <w:szCs w:val="24"/>
        </w:rPr>
        <w:t>Unlike individuals, corporations are contact having by nature - should look at the extent of these contacts, and weigh them against the cause of action when deciding if personal jurisdiction exists.</w:t>
      </w:r>
    </w:p>
    <w:p w:rsidR="00993027" w:rsidRPr="00993027" w:rsidRDefault="00993027" w:rsidP="00993027">
      <w:pPr>
        <w:pStyle w:val="ListParagraph"/>
        <w:numPr>
          <w:ilvl w:val="0"/>
          <w:numId w:val="11"/>
        </w:numPr>
        <w:spacing w:after="0" w:line="240" w:lineRule="auto"/>
        <w:textAlignment w:val="baseline"/>
        <w:rPr>
          <w:rFonts w:eastAsia="Times New Roman" w:cs="Times New Roman"/>
          <w:color w:val="000000"/>
          <w:szCs w:val="24"/>
        </w:rPr>
      </w:pPr>
      <w:r w:rsidRPr="00993027">
        <w:rPr>
          <w:rFonts w:eastAsia="Times New Roman" w:cs="Times New Roman"/>
          <w:color w:val="000000"/>
          <w:szCs w:val="24"/>
        </w:rPr>
        <w:t>Even if these contacts no longer exist, if the cause of action arises from past acts in the forum state, the state can exert personal jurisdiction without the need for legal fictions.</w:t>
      </w:r>
    </w:p>
    <w:p w:rsidR="00993027" w:rsidRDefault="00993027" w:rsidP="00993027">
      <w:pPr>
        <w:spacing w:after="0" w:line="240" w:lineRule="auto"/>
        <w:ind w:left="720"/>
        <w:textAlignment w:val="baseline"/>
        <w:rPr>
          <w:rFonts w:eastAsia="Times New Roman" w:cs="Times New Roman"/>
          <w:color w:val="000000"/>
          <w:szCs w:val="24"/>
        </w:rPr>
      </w:pPr>
    </w:p>
    <w:p w:rsidR="00993027" w:rsidRPr="00993027" w:rsidRDefault="00993027" w:rsidP="00993027">
      <w:pPr>
        <w:pStyle w:val="ListParagraph"/>
        <w:numPr>
          <w:ilvl w:val="0"/>
          <w:numId w:val="4"/>
        </w:numPr>
        <w:spacing w:after="0" w:line="240" w:lineRule="auto"/>
        <w:textAlignment w:val="baseline"/>
        <w:rPr>
          <w:rFonts w:eastAsia="Times New Roman" w:cs="Times New Roman"/>
          <w:color w:val="000000"/>
          <w:szCs w:val="24"/>
        </w:rPr>
      </w:pPr>
      <w:r w:rsidRPr="00993027">
        <w:rPr>
          <w:rFonts w:eastAsia="Times New Roman" w:cs="Times New Roman"/>
          <w:color w:val="000000"/>
          <w:szCs w:val="24"/>
        </w:rPr>
        <w:t xml:space="preserve">International Shoe </w:t>
      </w:r>
      <w:r>
        <w:rPr>
          <w:rFonts w:eastAsia="Times New Roman" w:cs="Times New Roman"/>
          <w:color w:val="000000"/>
          <w:szCs w:val="24"/>
        </w:rPr>
        <w:t>also suggests another theory -</w:t>
      </w:r>
      <w:r w:rsidRPr="00993027">
        <w:rPr>
          <w:rFonts w:eastAsia="Times New Roman" w:cs="Times New Roman"/>
          <w:color w:val="000000"/>
          <w:szCs w:val="24"/>
        </w:rPr>
        <w:t xml:space="preserve"> that the convenience of the forum state to both the defendant and the plaintiff should be considered when deciding if personal jurisdiction exists.</w:t>
      </w: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Specific Jurisdiction</w:t>
      </w:r>
      <w:r>
        <w:rPr>
          <w:rFonts w:eastAsia="Times New Roman" w:cs="Times New Roman"/>
          <w:color w:val="000000"/>
          <w:szCs w:val="24"/>
        </w:rPr>
        <w:t xml:space="preserve"> - PJ for specific causes of action where the activities happened within the forum state.  </w:t>
      </w:r>
    </w:p>
    <w:p w:rsidR="00993027" w:rsidRDefault="00993027" w:rsidP="00993027">
      <w:pPr>
        <w:numPr>
          <w:ilvl w:val="0"/>
          <w:numId w:val="6"/>
        </w:numPr>
        <w:spacing w:after="0" w:line="240" w:lineRule="auto"/>
        <w:textAlignment w:val="baseline"/>
        <w:rPr>
          <w:rFonts w:eastAsia="Times New Roman" w:cs="Times New Roman"/>
          <w:color w:val="000000"/>
          <w:szCs w:val="24"/>
        </w:rPr>
      </w:pPr>
      <w:r>
        <w:rPr>
          <w:rFonts w:eastAsia="Times New Roman" w:cs="Times New Roman"/>
          <w:color w:val="000000"/>
          <w:szCs w:val="24"/>
        </w:rPr>
        <w:t>Not necessarily limited to one state (example, contract entered in one state,</w:t>
      </w:r>
      <w:r>
        <w:rPr>
          <w:rFonts w:eastAsia="Times New Roman" w:cs="Times New Roman"/>
          <w:color w:val="000000"/>
          <w:szCs w:val="24"/>
        </w:rPr>
        <w:t xml:space="preserve"> is performed in another state) – might be specific PJ in both states</w:t>
      </w:r>
    </w:p>
    <w:p w:rsidR="00993027" w:rsidRDefault="00993027" w:rsidP="00993027">
      <w:pPr>
        <w:numPr>
          <w:ilvl w:val="0"/>
          <w:numId w:val="6"/>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Specific jurisdiction is always </w:t>
      </w:r>
      <w:r>
        <w:rPr>
          <w:rFonts w:eastAsia="Times New Roman" w:cs="Times New Roman"/>
          <w:i/>
          <w:iCs/>
          <w:color w:val="000000"/>
          <w:szCs w:val="24"/>
        </w:rPr>
        <w:t xml:space="preserve">in </w:t>
      </w:r>
      <w:proofErr w:type="spellStart"/>
      <w:r>
        <w:rPr>
          <w:rFonts w:eastAsia="Times New Roman" w:cs="Times New Roman"/>
          <w:i/>
          <w:iCs/>
          <w:color w:val="000000"/>
          <w:szCs w:val="24"/>
        </w:rPr>
        <w:t>personam</w:t>
      </w:r>
      <w:proofErr w:type="spellEnd"/>
      <w:r>
        <w:rPr>
          <w:rFonts w:eastAsia="Times New Roman" w:cs="Times New Roman"/>
          <w:color w:val="000000"/>
          <w:szCs w:val="24"/>
        </w:rPr>
        <w:t xml:space="preserve"> jurisdiction.</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General Jurisdiction</w:t>
      </w:r>
      <w:r>
        <w:rPr>
          <w:rFonts w:eastAsia="Times New Roman" w:cs="Times New Roman"/>
          <w:color w:val="000000"/>
          <w:szCs w:val="24"/>
        </w:rPr>
        <w:t xml:space="preserve"> - court has PJ over the defendant for actions that d</w:t>
      </w:r>
      <w:r>
        <w:rPr>
          <w:rFonts w:eastAsia="Times New Roman" w:cs="Times New Roman"/>
          <w:color w:val="000000"/>
          <w:szCs w:val="24"/>
        </w:rPr>
        <w:t xml:space="preserve">id not take place in the forum </w:t>
      </w:r>
      <w:r>
        <w:rPr>
          <w:rFonts w:eastAsia="Times New Roman" w:cs="Times New Roman"/>
          <w:color w:val="000000"/>
          <w:szCs w:val="24"/>
        </w:rPr>
        <w:t>state.</w:t>
      </w:r>
    </w:p>
    <w:p w:rsidR="00993027" w:rsidRDefault="00993027" w:rsidP="00993027">
      <w:pPr>
        <w:numPr>
          <w:ilvl w:val="0"/>
          <w:numId w:val="7"/>
        </w:numPr>
        <w:spacing w:after="0" w:line="240" w:lineRule="auto"/>
        <w:textAlignment w:val="baseline"/>
        <w:rPr>
          <w:rFonts w:eastAsia="Times New Roman" w:cs="Times New Roman"/>
          <w:color w:val="000000"/>
          <w:szCs w:val="24"/>
        </w:rPr>
      </w:pPr>
      <w:r>
        <w:rPr>
          <w:rFonts w:eastAsia="Times New Roman" w:cs="Times New Roman"/>
          <w:color w:val="000000"/>
          <w:szCs w:val="24"/>
        </w:rPr>
        <w:t>If one has sufficient contacts for general jurisdiction, any cause of action can theoretically be brought in that jurisdiction.</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“Category Jurisdiction”</w:t>
      </w:r>
      <w:r>
        <w:rPr>
          <w:rFonts w:eastAsia="Times New Roman" w:cs="Times New Roman"/>
          <w:color w:val="000000"/>
          <w:szCs w:val="24"/>
        </w:rPr>
        <w:t xml:space="preserve"> – third type of jurisdiction, proposed by Professor Green, not officially</w:t>
      </w:r>
      <w:r>
        <w:rPr>
          <w:rFonts w:eastAsia="Times New Roman" w:cs="Times New Roman"/>
          <w:color w:val="000000"/>
          <w:szCs w:val="24"/>
        </w:rPr>
        <w:t xml:space="preserve"> recognized by </w:t>
      </w:r>
      <w:proofErr w:type="spellStart"/>
      <w:r>
        <w:rPr>
          <w:rFonts w:eastAsia="Times New Roman" w:cs="Times New Roman"/>
          <w:color w:val="000000"/>
          <w:szCs w:val="24"/>
        </w:rPr>
        <w:t>SCt</w:t>
      </w:r>
      <w:proofErr w:type="spellEnd"/>
      <w:r>
        <w:rPr>
          <w:rFonts w:eastAsia="Times New Roman" w:cs="Times New Roman"/>
          <w:color w:val="000000"/>
          <w:szCs w:val="24"/>
        </w:rPr>
        <w:t>, but seems to be implicitly relied upon by some courts</w:t>
      </w:r>
    </w:p>
    <w:p w:rsidR="00993027" w:rsidRDefault="00993027" w:rsidP="00993027">
      <w:pPr>
        <w:numPr>
          <w:ilvl w:val="0"/>
          <w:numId w:val="8"/>
        </w:numPr>
        <w:spacing w:after="0" w:line="240" w:lineRule="auto"/>
        <w:textAlignment w:val="baseline"/>
        <w:rPr>
          <w:rFonts w:eastAsia="Times New Roman" w:cs="Times New Roman"/>
          <w:color w:val="000000"/>
          <w:szCs w:val="24"/>
        </w:rPr>
      </w:pPr>
      <w:r>
        <w:rPr>
          <w:rFonts w:eastAsia="Times New Roman" w:cs="Times New Roman"/>
          <w:color w:val="000000"/>
          <w:szCs w:val="24"/>
        </w:rPr>
        <w:t>In some cases, the courts have ruled that jurisdiction</w:t>
      </w:r>
      <w:r>
        <w:rPr>
          <w:rFonts w:eastAsia="Times New Roman" w:cs="Times New Roman"/>
          <w:color w:val="000000"/>
          <w:szCs w:val="24"/>
        </w:rPr>
        <w:t xml:space="preserve"> of a defendant</w:t>
      </w:r>
      <w:r>
        <w:rPr>
          <w:rFonts w:eastAsia="Times New Roman" w:cs="Times New Roman"/>
          <w:color w:val="000000"/>
          <w:szCs w:val="24"/>
        </w:rPr>
        <w:t xml:space="preserve"> exists, even if the cause of action did not arise within that state (no </w:t>
      </w:r>
      <w:r>
        <w:rPr>
          <w:rFonts w:eastAsia="Times New Roman" w:cs="Times New Roman"/>
          <w:color w:val="000000"/>
          <w:szCs w:val="24"/>
        </w:rPr>
        <w:t>specific</w:t>
      </w:r>
      <w:r>
        <w:rPr>
          <w:rFonts w:eastAsia="Times New Roman" w:cs="Times New Roman"/>
          <w:color w:val="000000"/>
          <w:szCs w:val="24"/>
        </w:rPr>
        <w:t xml:space="preserve"> jurisdiction), </w:t>
      </w:r>
      <w:r>
        <w:rPr>
          <w:rFonts w:eastAsia="Times New Roman" w:cs="Times New Roman"/>
          <w:color w:val="000000"/>
          <w:szCs w:val="24"/>
        </w:rPr>
        <w:t>and</w:t>
      </w:r>
      <w:r>
        <w:rPr>
          <w:rFonts w:eastAsia="Times New Roman" w:cs="Times New Roman"/>
          <w:color w:val="000000"/>
          <w:szCs w:val="24"/>
        </w:rPr>
        <w:t xml:space="preserve"> there are not sufficient contacts for general jurisdiction.</w:t>
      </w:r>
    </w:p>
    <w:p w:rsidR="00993027" w:rsidRDefault="00993027" w:rsidP="00993027">
      <w:pPr>
        <w:numPr>
          <w:ilvl w:val="0"/>
          <w:numId w:val="8"/>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In these special cases, the court has jurisdiction, without having jurisdiction over the defendant </w:t>
      </w:r>
      <w:r>
        <w:rPr>
          <w:rFonts w:eastAsia="Times New Roman" w:cs="Times New Roman"/>
          <w:color w:val="000000"/>
          <w:szCs w:val="24"/>
        </w:rPr>
        <w:t>for every cause of action</w:t>
      </w:r>
      <w:r>
        <w:rPr>
          <w:rFonts w:eastAsia="Times New Roman" w:cs="Times New Roman"/>
          <w:color w:val="000000"/>
          <w:szCs w:val="24"/>
        </w:rPr>
        <w:t xml:space="preserve"> (as implied by general jurisdiction).</w:t>
      </w:r>
    </w:p>
    <w:p w:rsidR="00993027" w:rsidRDefault="00993027" w:rsidP="00993027">
      <w:pPr>
        <w:numPr>
          <w:ilvl w:val="0"/>
          <w:numId w:val="8"/>
        </w:numPr>
        <w:spacing w:after="0" w:line="240" w:lineRule="auto"/>
        <w:textAlignment w:val="baseline"/>
        <w:rPr>
          <w:rFonts w:eastAsia="Times New Roman" w:cs="Times New Roman"/>
          <w:color w:val="000000"/>
          <w:szCs w:val="24"/>
        </w:rPr>
      </w:pPr>
      <w:r>
        <w:rPr>
          <w:rFonts w:eastAsia="Times New Roman" w:cs="Times New Roman"/>
          <w:color w:val="000000"/>
          <w:szCs w:val="24"/>
        </w:rPr>
        <w:t>PJ only for certain categories of actions</w:t>
      </w:r>
    </w:p>
    <w:p w:rsidR="00993027" w:rsidRDefault="00993027" w:rsidP="00993027">
      <w:pPr>
        <w:numPr>
          <w:ilvl w:val="0"/>
          <w:numId w:val="8"/>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Example: </w:t>
      </w:r>
      <w:r>
        <w:rPr>
          <w:rFonts w:eastAsia="Times New Roman" w:cs="Times New Roman"/>
          <w:i/>
          <w:iCs/>
          <w:color w:val="000000"/>
          <w:szCs w:val="24"/>
        </w:rPr>
        <w:t xml:space="preserve">Ex Parte </w:t>
      </w:r>
      <w:proofErr w:type="spellStart"/>
      <w:r>
        <w:rPr>
          <w:rFonts w:eastAsia="Times New Roman" w:cs="Times New Roman"/>
          <w:i/>
          <w:iCs/>
          <w:color w:val="000000"/>
          <w:szCs w:val="24"/>
        </w:rPr>
        <w:t>Newco</w:t>
      </w:r>
      <w:proofErr w:type="spellEnd"/>
      <w:r>
        <w:rPr>
          <w:rFonts w:eastAsia="Times New Roman" w:cs="Times New Roman"/>
          <w:i/>
          <w:iCs/>
          <w:color w:val="000000"/>
          <w:szCs w:val="24"/>
        </w:rPr>
        <w:t xml:space="preserve"> </w:t>
      </w:r>
      <w:proofErr w:type="spellStart"/>
      <w:r>
        <w:rPr>
          <w:rFonts w:eastAsia="Times New Roman" w:cs="Times New Roman"/>
          <w:i/>
          <w:iCs/>
          <w:color w:val="000000"/>
          <w:szCs w:val="24"/>
        </w:rPr>
        <w:t>Mfg</w:t>
      </w:r>
      <w:proofErr w:type="spellEnd"/>
      <w:r>
        <w:rPr>
          <w:rFonts w:eastAsia="Times New Roman" w:cs="Times New Roman"/>
          <w:color w:val="000000"/>
          <w:szCs w:val="24"/>
        </w:rPr>
        <w:t xml:space="preserve"> (Ala. 1985).</w:t>
      </w:r>
    </w:p>
    <w:p w:rsidR="00993027" w:rsidRDefault="00993027" w:rsidP="00993027">
      <w:pPr>
        <w:spacing w:after="0" w:line="240" w:lineRule="auto"/>
        <w:textAlignment w:val="baseline"/>
        <w:rPr>
          <w:rFonts w:eastAsia="Times New Roman" w:cs="Times New Roman"/>
          <w:color w:val="000000"/>
          <w:szCs w:val="24"/>
        </w:rPr>
      </w:pPr>
    </w:p>
    <w:p w:rsidR="00993027" w:rsidRPr="00993027" w:rsidRDefault="00993027" w:rsidP="00993027">
      <w:pPr>
        <w:spacing w:after="0" w:line="240" w:lineRule="auto"/>
        <w:textAlignment w:val="baseline"/>
        <w:rPr>
          <w:rFonts w:eastAsia="Times New Roman" w:cs="Times New Roman"/>
          <w:b/>
          <w:color w:val="000000"/>
          <w:szCs w:val="24"/>
        </w:rPr>
      </w:pPr>
      <w:r w:rsidRPr="00993027">
        <w:rPr>
          <w:rFonts w:eastAsia="Times New Roman" w:cs="Times New Roman"/>
          <w:b/>
          <w:color w:val="000000"/>
          <w:szCs w:val="24"/>
        </w:rPr>
        <w:t xml:space="preserve">General </w:t>
      </w:r>
      <w:proofErr w:type="gramStart"/>
      <w:r w:rsidRPr="00993027">
        <w:rPr>
          <w:rFonts w:eastAsia="Times New Roman" w:cs="Times New Roman"/>
          <w:b/>
          <w:color w:val="000000"/>
          <w:szCs w:val="24"/>
        </w:rPr>
        <w:t>In</w:t>
      </w:r>
      <w:proofErr w:type="gramEnd"/>
      <w:r w:rsidRPr="00993027">
        <w:rPr>
          <w:rFonts w:eastAsia="Times New Roman" w:cs="Times New Roman"/>
          <w:b/>
          <w:color w:val="000000"/>
          <w:szCs w:val="24"/>
        </w:rPr>
        <w:t xml:space="preserve"> </w:t>
      </w:r>
      <w:proofErr w:type="spellStart"/>
      <w:r w:rsidRPr="00993027">
        <w:rPr>
          <w:rFonts w:eastAsia="Times New Roman" w:cs="Times New Roman"/>
          <w:b/>
          <w:color w:val="000000"/>
          <w:szCs w:val="24"/>
        </w:rPr>
        <w:t>Personam</w:t>
      </w:r>
      <w:proofErr w:type="spellEnd"/>
      <w:r w:rsidRPr="00993027">
        <w:rPr>
          <w:rFonts w:eastAsia="Times New Roman" w:cs="Times New Roman"/>
          <w:b/>
          <w:color w:val="000000"/>
          <w:szCs w:val="24"/>
        </w:rPr>
        <w:t xml:space="preserve"> PJ over Corporations</w:t>
      </w:r>
    </w:p>
    <w:p w:rsidR="00993027" w:rsidRPr="00993027" w:rsidRDefault="00993027" w:rsidP="00993027">
      <w:pPr>
        <w:spacing w:after="0" w:line="240" w:lineRule="auto"/>
        <w:rPr>
          <w:rFonts w:eastAsia="Times New Roman" w:cs="Times New Roman"/>
          <w:b/>
          <w:szCs w:val="24"/>
        </w:rPr>
      </w:pPr>
    </w:p>
    <w:p w:rsidR="00993027" w:rsidRDefault="00993027" w:rsidP="00993027">
      <w:pPr>
        <w:spacing w:after="0" w:line="240" w:lineRule="auto"/>
        <w:rPr>
          <w:rFonts w:eastAsia="Times New Roman" w:cs="Times New Roman"/>
          <w:szCs w:val="24"/>
        </w:rPr>
      </w:pPr>
      <w:r>
        <w:rPr>
          <w:rFonts w:eastAsia="Times New Roman" w:cs="Times New Roman"/>
          <w:i/>
          <w:iCs/>
          <w:color w:val="000000"/>
          <w:szCs w:val="24"/>
        </w:rPr>
        <w:t xml:space="preserve">Perkins v. </w:t>
      </w:r>
      <w:proofErr w:type="spellStart"/>
      <w:r>
        <w:rPr>
          <w:rFonts w:eastAsia="Times New Roman" w:cs="Times New Roman"/>
          <w:i/>
          <w:iCs/>
          <w:color w:val="000000"/>
          <w:szCs w:val="24"/>
        </w:rPr>
        <w:t>Benguet</w:t>
      </w:r>
      <w:proofErr w:type="spellEnd"/>
      <w:r>
        <w:rPr>
          <w:rFonts w:eastAsia="Times New Roman" w:cs="Times New Roman"/>
          <w:i/>
          <w:iCs/>
          <w:color w:val="000000"/>
          <w:szCs w:val="24"/>
        </w:rPr>
        <w:t xml:space="preserve"> Consolidated Mining Co.</w:t>
      </w:r>
    </w:p>
    <w:p w:rsidR="00993027" w:rsidRDefault="00993027" w:rsidP="00993027">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Plaintiff, not a resident of Ohio (the forum state)</w:t>
      </w:r>
    </w:p>
    <w:p w:rsidR="00993027" w:rsidRDefault="00993027" w:rsidP="00993027">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Defendant - Philippine mining company</w:t>
      </w:r>
    </w:p>
    <w:p w:rsidR="00993027" w:rsidRDefault="00993027" w:rsidP="00993027">
      <w:pPr>
        <w:numPr>
          <w:ilvl w:val="1"/>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Company had moved to Ohio during WWII, then returned after the war ended.</w:t>
      </w:r>
    </w:p>
    <w:p w:rsidR="00993027" w:rsidRDefault="00993027" w:rsidP="00993027">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Plaintiff sues for her </w:t>
      </w:r>
      <w:r>
        <w:rPr>
          <w:rFonts w:eastAsia="Times New Roman" w:cs="Times New Roman"/>
          <w:color w:val="000000"/>
          <w:szCs w:val="24"/>
        </w:rPr>
        <w:t>dividends</w:t>
      </w:r>
      <w:r>
        <w:rPr>
          <w:rFonts w:eastAsia="Times New Roman" w:cs="Times New Roman"/>
          <w:color w:val="000000"/>
          <w:szCs w:val="24"/>
        </w:rPr>
        <w:t xml:space="preserve"> as a stockholder and for damages for not issuing stock</w:t>
      </w:r>
    </w:p>
    <w:p w:rsidR="00993027" w:rsidRDefault="00993027" w:rsidP="00993027">
      <w:pPr>
        <w:numPr>
          <w:ilvl w:val="1"/>
          <w:numId w:val="9"/>
        </w:numPr>
        <w:spacing w:after="0" w:line="240" w:lineRule="auto"/>
        <w:textAlignment w:val="baseline"/>
        <w:rPr>
          <w:rFonts w:eastAsia="Times New Roman" w:cs="Times New Roman"/>
          <w:color w:val="000000"/>
          <w:szCs w:val="24"/>
        </w:rPr>
      </w:pPr>
      <w:proofErr w:type="gramStart"/>
      <w:r>
        <w:rPr>
          <w:rFonts w:eastAsia="Times New Roman" w:cs="Times New Roman"/>
          <w:color w:val="000000"/>
          <w:szCs w:val="24"/>
        </w:rPr>
        <w:t>cause</w:t>
      </w:r>
      <w:proofErr w:type="gramEnd"/>
      <w:r>
        <w:rPr>
          <w:rFonts w:eastAsia="Times New Roman" w:cs="Times New Roman"/>
          <w:color w:val="000000"/>
          <w:szCs w:val="24"/>
        </w:rPr>
        <w:t xml:space="preserve"> of action occurred prior to the company moving to Ohio.</w:t>
      </w:r>
    </w:p>
    <w:p w:rsidR="00993027" w:rsidRDefault="00993027" w:rsidP="00993027">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Defendant moves to quash service - issue was actually over PJ</w:t>
      </w:r>
    </w:p>
    <w:p w:rsidR="00993027" w:rsidRDefault="00993027" w:rsidP="00993027">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Ohio court rules it does not have jurisdiction.</w:t>
      </w:r>
    </w:p>
    <w:p w:rsidR="00993027" w:rsidRDefault="00993027" w:rsidP="00993027">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Plaintiff appeals to Supreme Court</w:t>
      </w:r>
    </w:p>
    <w:p w:rsidR="00993027" w:rsidRDefault="00993027" w:rsidP="00993027">
      <w:pPr>
        <w:numPr>
          <w:ilvl w:val="1"/>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Supreme Court rules </w:t>
      </w:r>
      <w:r>
        <w:rPr>
          <w:rFonts w:eastAsia="Times New Roman" w:cs="Times New Roman"/>
          <w:color w:val="000000"/>
          <w:szCs w:val="24"/>
        </w:rPr>
        <w:t>there is no conflict with the Constitution, Ohio state court can decide if it wants jurisdiction or not.</w:t>
      </w:r>
    </w:p>
    <w:p w:rsidR="00993027" w:rsidRDefault="00993027" w:rsidP="00993027">
      <w:pPr>
        <w:numPr>
          <w:ilvl w:val="1"/>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lastRenderedPageBreak/>
        <w:t xml:space="preserve">Remands for new </w:t>
      </w:r>
      <w:r>
        <w:rPr>
          <w:rFonts w:eastAsia="Times New Roman" w:cs="Times New Roman"/>
          <w:color w:val="000000"/>
          <w:szCs w:val="24"/>
        </w:rPr>
        <w:t>det</w:t>
      </w:r>
      <w:r w:rsidR="00D35D94">
        <w:rPr>
          <w:rFonts w:eastAsia="Times New Roman" w:cs="Times New Roman"/>
          <w:color w:val="000000"/>
          <w:szCs w:val="24"/>
        </w:rPr>
        <w:t>e</w:t>
      </w:r>
      <w:r>
        <w:rPr>
          <w:rFonts w:eastAsia="Times New Roman" w:cs="Times New Roman"/>
          <w:color w:val="000000"/>
          <w:szCs w:val="24"/>
        </w:rPr>
        <w:t>rmination</w:t>
      </w:r>
      <w:r w:rsidR="00D35D94">
        <w:rPr>
          <w:rFonts w:eastAsia="Times New Roman" w:cs="Times New Roman"/>
          <w:color w:val="000000"/>
          <w:szCs w:val="24"/>
        </w:rPr>
        <w:t xml:space="preserve"> of whether it should exercise PJ</w:t>
      </w:r>
      <w:r>
        <w:rPr>
          <w:rFonts w:eastAsia="Times New Roman" w:cs="Times New Roman"/>
          <w:color w:val="000000"/>
          <w:szCs w:val="24"/>
        </w:rPr>
        <w:t xml:space="preserve"> - the state court’s earlier decision was </w:t>
      </w:r>
      <w:r>
        <w:rPr>
          <w:rFonts w:eastAsia="Times New Roman" w:cs="Times New Roman"/>
          <w:color w:val="000000"/>
          <w:szCs w:val="24"/>
        </w:rPr>
        <w:t xml:space="preserve">possibly </w:t>
      </w:r>
      <w:r>
        <w:rPr>
          <w:rFonts w:eastAsia="Times New Roman" w:cs="Times New Roman"/>
          <w:color w:val="000000"/>
          <w:szCs w:val="24"/>
        </w:rPr>
        <w:t xml:space="preserve">prejudiced by its belief that it was unconstitutional to exert jurisdiction. </w:t>
      </w:r>
    </w:p>
    <w:p w:rsidR="00D35D94" w:rsidRDefault="00D35D94" w:rsidP="00D35D94">
      <w:pPr>
        <w:numPr>
          <w:ilvl w:val="0"/>
          <w:numId w:val="9"/>
        </w:numPr>
        <w:spacing w:after="0" w:line="240" w:lineRule="auto"/>
        <w:textAlignment w:val="baseline"/>
        <w:rPr>
          <w:rFonts w:eastAsia="Times New Roman" w:cs="Times New Roman"/>
          <w:color w:val="000000"/>
          <w:szCs w:val="24"/>
        </w:rPr>
      </w:pPr>
      <w:r>
        <w:rPr>
          <w:rFonts w:eastAsia="Times New Roman" w:cs="Times New Roman"/>
          <w:color w:val="000000"/>
          <w:szCs w:val="24"/>
        </w:rPr>
        <w:t>Easy case – substantial, systematic, continuous contacts with Ohio</w:t>
      </w:r>
    </w:p>
    <w:p w:rsidR="00D35D94" w:rsidRDefault="00D35D94" w:rsidP="00D35D94">
      <w:pPr>
        <w:spacing w:after="0" w:line="240" w:lineRule="auto"/>
        <w:ind w:left="720"/>
        <w:textAlignment w:val="baseline"/>
        <w:rPr>
          <w:rFonts w:eastAsia="Times New Roman" w:cs="Times New Roman"/>
          <w:color w:val="000000"/>
          <w:szCs w:val="24"/>
        </w:rPr>
      </w:pP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Hypo: GM closed down Tennessee plant in 2006. Being sued in Tennessee state court concerning 2005 breach of contract signed in 2004 in NY with performance in NY.</w:t>
      </w:r>
    </w:p>
    <w:p w:rsidR="00993027" w:rsidRDefault="00993027" w:rsidP="00993027">
      <w:pPr>
        <w:numPr>
          <w:ilvl w:val="0"/>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Had the suit been filed in Tennessee prior to 2006, there would have been grounds for general jurisdiction.</w:t>
      </w:r>
    </w:p>
    <w:p w:rsidR="00993027" w:rsidRDefault="00993027" w:rsidP="00993027">
      <w:pPr>
        <w:numPr>
          <w:ilvl w:val="0"/>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However, just because there were grounds for general jurisdiction in the past, does not mean there will always be general jurisdiction.</w:t>
      </w:r>
    </w:p>
    <w:p w:rsidR="00993027" w:rsidRDefault="00993027" w:rsidP="00993027">
      <w:pPr>
        <w:numPr>
          <w:ilvl w:val="1"/>
          <w:numId w:val="10"/>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For the sake of general jurisdiction, you look at the contacts at the time the suit is being filed, not at the time the </w:t>
      </w:r>
      <w:r w:rsidR="00D35D94">
        <w:rPr>
          <w:rFonts w:eastAsia="Times New Roman" w:cs="Times New Roman"/>
          <w:color w:val="000000"/>
          <w:szCs w:val="24"/>
        </w:rPr>
        <w:t>cause of action</w:t>
      </w:r>
      <w:r>
        <w:rPr>
          <w:rFonts w:eastAsia="Times New Roman" w:cs="Times New Roman"/>
          <w:color w:val="000000"/>
          <w:szCs w:val="24"/>
        </w:rPr>
        <w:t xml:space="preserve"> </w:t>
      </w:r>
      <w:r w:rsidR="00D35D94">
        <w:rPr>
          <w:rFonts w:eastAsia="Times New Roman" w:cs="Times New Roman"/>
          <w:color w:val="000000"/>
          <w:szCs w:val="24"/>
        </w:rPr>
        <w:t>arose</w:t>
      </w:r>
      <w:r>
        <w:rPr>
          <w:rFonts w:eastAsia="Times New Roman" w:cs="Times New Roman"/>
          <w:color w:val="000000"/>
          <w:szCs w:val="24"/>
        </w:rPr>
        <w:t xml:space="preserve">. </w:t>
      </w: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i/>
          <w:iCs/>
          <w:color w:val="000000"/>
          <w:szCs w:val="24"/>
        </w:rPr>
        <w:t xml:space="preserve">Goodyear Dunlop Tires Operations, S. A. v. </w:t>
      </w:r>
      <w:proofErr w:type="gramStart"/>
      <w:r>
        <w:rPr>
          <w:rFonts w:eastAsia="Times New Roman" w:cs="Times New Roman"/>
          <w:i/>
          <w:iCs/>
          <w:color w:val="000000"/>
          <w:szCs w:val="24"/>
        </w:rPr>
        <w:t xml:space="preserve">Brown </w:t>
      </w:r>
      <w:r>
        <w:rPr>
          <w:rFonts w:eastAsia="Times New Roman" w:cs="Times New Roman"/>
          <w:color w:val="000000"/>
          <w:szCs w:val="24"/>
        </w:rPr>
        <w:t> (</w:t>
      </w:r>
      <w:proofErr w:type="gramEnd"/>
      <w:r>
        <w:rPr>
          <w:rFonts w:eastAsia="Times New Roman" w:cs="Times New Roman"/>
          <w:color w:val="000000"/>
          <w:szCs w:val="24"/>
        </w:rPr>
        <w:t xml:space="preserve">U.S. Supreme Ct., June 27, 2011)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xml:space="preserve">MSG: “Nice case, decided unanimously”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Facts</w:t>
      </w:r>
      <w:r>
        <w:rPr>
          <w:rFonts w:eastAsia="Times New Roman" w:cs="Times New Roman"/>
          <w:color w:val="000000"/>
          <w:szCs w:val="24"/>
        </w:rPr>
        <w:t>: A bus accident outside Paris took the lives of two 13-year-old boys from North Carolina. The bus’</w:t>
      </w:r>
      <w:r w:rsidR="00D35D94">
        <w:rPr>
          <w:rFonts w:eastAsia="Times New Roman" w:cs="Times New Roman"/>
          <w:color w:val="000000"/>
          <w:szCs w:val="24"/>
        </w:rPr>
        <w:t>s</w:t>
      </w:r>
      <w:r>
        <w:rPr>
          <w:rFonts w:eastAsia="Times New Roman" w:cs="Times New Roman"/>
          <w:color w:val="000000"/>
          <w:szCs w:val="24"/>
        </w:rPr>
        <w:t xml:space="preserve"> faulty tires causing the accident were made in Turkey by Goodyear’s Turkish subsidiary.</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Procedure</w:t>
      </w:r>
      <w:r>
        <w:rPr>
          <w:rFonts w:eastAsia="Times New Roman" w:cs="Times New Roman"/>
          <w:color w:val="000000"/>
          <w:szCs w:val="24"/>
        </w:rPr>
        <w:t xml:space="preserve">: Suing Goodyear (Ohio </w:t>
      </w:r>
      <w:proofErr w:type="gramStart"/>
      <w:r>
        <w:rPr>
          <w:rFonts w:eastAsia="Times New Roman" w:cs="Times New Roman"/>
          <w:color w:val="000000"/>
          <w:szCs w:val="24"/>
        </w:rPr>
        <w:t>corporation</w:t>
      </w:r>
      <w:proofErr w:type="gramEnd"/>
      <w:r>
        <w:rPr>
          <w:rFonts w:eastAsia="Times New Roman" w:cs="Times New Roman"/>
          <w:color w:val="000000"/>
          <w:szCs w:val="24"/>
        </w:rPr>
        <w:t>) and its subsidiaries in NC state court.</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Issues</w:t>
      </w:r>
      <w:r>
        <w:rPr>
          <w:rFonts w:eastAsia="Times New Roman" w:cs="Times New Roman"/>
          <w:color w:val="000000"/>
          <w:szCs w:val="24"/>
        </w:rPr>
        <w:t xml:space="preserve">: </w:t>
      </w:r>
    </w:p>
    <w:p w:rsidR="00993027" w:rsidRDefault="00993027" w:rsidP="00993027">
      <w:pPr>
        <w:spacing w:after="0" w:line="240" w:lineRule="auto"/>
        <w:ind w:left="720"/>
        <w:rPr>
          <w:rFonts w:eastAsia="Times New Roman" w:cs="Times New Roman"/>
          <w:szCs w:val="24"/>
        </w:rPr>
      </w:pPr>
      <w:r>
        <w:rPr>
          <w:rFonts w:eastAsia="Times New Roman" w:cs="Times New Roman"/>
          <w:color w:val="000000"/>
          <w:szCs w:val="24"/>
        </w:rPr>
        <w:t>1. Jurisdictional Possibilities.</w:t>
      </w:r>
    </w:p>
    <w:p w:rsidR="00993027" w:rsidRDefault="00993027" w:rsidP="00993027">
      <w:pPr>
        <w:spacing w:after="0" w:line="240" w:lineRule="auto"/>
        <w:ind w:left="720" w:firstLine="720"/>
        <w:rPr>
          <w:rFonts w:eastAsia="Times New Roman" w:cs="Times New Roman"/>
          <w:szCs w:val="24"/>
        </w:rPr>
      </w:pPr>
      <w:proofErr w:type="gramStart"/>
      <w:r>
        <w:rPr>
          <w:rFonts w:eastAsia="Times New Roman" w:cs="Times New Roman"/>
          <w:color w:val="000000"/>
          <w:szCs w:val="24"/>
        </w:rPr>
        <w:t>a</w:t>
      </w:r>
      <w:proofErr w:type="gramEnd"/>
      <w:r>
        <w:rPr>
          <w:rFonts w:eastAsia="Times New Roman" w:cs="Times New Roman"/>
          <w:color w:val="000000"/>
          <w:szCs w:val="24"/>
        </w:rPr>
        <w:t xml:space="preserve">. Possible for this action to be brought in federal court because of diversity jurisdiction. Example: North Carolinians v. </w:t>
      </w:r>
      <w:proofErr w:type="spellStart"/>
      <w:r>
        <w:rPr>
          <w:rFonts w:eastAsia="Times New Roman" w:cs="Times New Roman"/>
          <w:color w:val="000000"/>
          <w:szCs w:val="24"/>
        </w:rPr>
        <w:t>Francos</w:t>
      </w:r>
      <w:proofErr w:type="spellEnd"/>
      <w:r>
        <w:rPr>
          <w:rFonts w:eastAsia="Times New Roman" w:cs="Times New Roman"/>
          <w:color w:val="000000"/>
          <w:szCs w:val="24"/>
        </w:rPr>
        <w:t xml:space="preserve"> – </w:t>
      </w:r>
      <w:r w:rsidR="00D35D94">
        <w:rPr>
          <w:rFonts w:eastAsia="Times New Roman" w:cs="Times New Roman"/>
          <w:color w:val="000000"/>
          <w:szCs w:val="24"/>
        </w:rPr>
        <w:t xml:space="preserve">between </w:t>
      </w:r>
      <w:r>
        <w:rPr>
          <w:rFonts w:eastAsia="Times New Roman" w:cs="Times New Roman"/>
          <w:color w:val="000000"/>
          <w:szCs w:val="24"/>
        </w:rPr>
        <w:t>citizens of diff states with additional foreign parties</w:t>
      </w:r>
    </w:p>
    <w:p w:rsidR="00993027" w:rsidRDefault="00993027" w:rsidP="00993027">
      <w:pPr>
        <w:spacing w:after="0" w:line="240" w:lineRule="auto"/>
        <w:ind w:left="1440" w:firstLine="720"/>
        <w:rPr>
          <w:rFonts w:eastAsia="Times New Roman" w:cs="Times New Roman"/>
          <w:szCs w:val="24"/>
        </w:rPr>
      </w:pPr>
      <w:proofErr w:type="spellStart"/>
      <w:r>
        <w:rPr>
          <w:rFonts w:eastAsia="Times New Roman" w:cs="Times New Roman"/>
          <w:color w:val="000000"/>
          <w:szCs w:val="24"/>
        </w:rPr>
        <w:t>i</w:t>
      </w:r>
      <w:proofErr w:type="spellEnd"/>
      <w:r>
        <w:rPr>
          <w:rFonts w:eastAsia="Times New Roman" w:cs="Times New Roman"/>
          <w:color w:val="000000"/>
          <w:szCs w:val="24"/>
        </w:rPr>
        <w:t>. Petitioners probably sued in state court in hopes of a more sympathetic judge</w:t>
      </w:r>
    </w:p>
    <w:p w:rsidR="00993027" w:rsidRDefault="00993027" w:rsidP="00993027">
      <w:pPr>
        <w:spacing w:after="0" w:line="240" w:lineRule="auto"/>
        <w:ind w:left="720" w:firstLine="720"/>
        <w:rPr>
          <w:rFonts w:eastAsia="Times New Roman" w:cs="Times New Roman"/>
          <w:szCs w:val="24"/>
        </w:rPr>
      </w:pPr>
      <w:r>
        <w:rPr>
          <w:rFonts w:eastAsia="Times New Roman" w:cs="Times New Roman"/>
          <w:color w:val="000000"/>
          <w:szCs w:val="24"/>
        </w:rPr>
        <w:t>b. Not specific jurisdiction because there’s nothing the defendants did to reach out to NC</w:t>
      </w:r>
      <w:r w:rsidR="00D35D94">
        <w:rPr>
          <w:rFonts w:eastAsia="Times New Roman" w:cs="Times New Roman"/>
          <w:color w:val="000000"/>
          <w:szCs w:val="24"/>
        </w:rPr>
        <w:t xml:space="preserve"> in a way that is tied to the cause of action</w:t>
      </w:r>
      <w:r>
        <w:rPr>
          <w:rFonts w:eastAsia="Times New Roman" w:cs="Times New Roman"/>
          <w:color w:val="000000"/>
          <w:szCs w:val="24"/>
        </w:rPr>
        <w:t>; Tire that caused accident never anywhere near N.C.</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w:t>
      </w:r>
      <w:r>
        <w:rPr>
          <w:rFonts w:eastAsia="Times New Roman" w:cs="Times New Roman"/>
          <w:color w:val="000000"/>
          <w:szCs w:val="24"/>
        </w:rPr>
        <w:tab/>
      </w:r>
      <w:r>
        <w:rPr>
          <w:rFonts w:eastAsia="Times New Roman" w:cs="Times New Roman"/>
          <w:color w:val="000000"/>
          <w:szCs w:val="24"/>
        </w:rPr>
        <w:tab/>
        <w:t xml:space="preserve">c. Possible to indirectly reach out to a state on the basis of the domicile of the </w:t>
      </w:r>
      <w:r w:rsidR="00D35D94">
        <w:rPr>
          <w:rFonts w:eastAsia="Times New Roman" w:cs="Times New Roman"/>
          <w:color w:val="000000"/>
          <w:szCs w:val="24"/>
        </w:rPr>
        <w:t>plaintiff</w:t>
      </w:r>
      <w:r>
        <w:rPr>
          <w:rFonts w:eastAsia="Times New Roman" w:cs="Times New Roman"/>
          <w:color w:val="000000"/>
          <w:szCs w:val="24"/>
        </w:rPr>
        <w:t xml:space="preserve"> </w:t>
      </w:r>
      <w:r w:rsidR="00D35D94">
        <w:rPr>
          <w:rFonts w:eastAsia="Times New Roman" w:cs="Times New Roman"/>
          <w:color w:val="000000"/>
          <w:szCs w:val="24"/>
        </w:rPr>
        <w:t xml:space="preserve">(e.g. kill someone in France because he is from NC) </w:t>
      </w:r>
      <w:r>
        <w:rPr>
          <w:rFonts w:eastAsia="Times New Roman" w:cs="Times New Roman"/>
          <w:color w:val="000000"/>
          <w:szCs w:val="24"/>
        </w:rPr>
        <w:t>– not applicable here. Again, nothing that Goodyea</w:t>
      </w:r>
      <w:r w:rsidR="00D35D94">
        <w:rPr>
          <w:rFonts w:eastAsia="Times New Roman" w:cs="Times New Roman"/>
          <w:color w:val="000000"/>
          <w:szCs w:val="24"/>
        </w:rPr>
        <w:t>r Turkey did to reach out to NC in a way that is tied to cause of action</w:t>
      </w:r>
    </w:p>
    <w:p w:rsidR="009835BD" w:rsidRDefault="00993027" w:rsidP="009835BD">
      <w:pPr>
        <w:spacing w:after="0" w:line="240" w:lineRule="auto"/>
        <w:rPr>
          <w:rFonts w:eastAsia="Times New Roman" w:cs="Times New Roman"/>
          <w:szCs w:val="24"/>
        </w:rPr>
      </w:pPr>
      <w:r>
        <w:rPr>
          <w:rFonts w:eastAsia="Times New Roman" w:cs="Times New Roman"/>
          <w:color w:val="000000"/>
          <w:szCs w:val="24"/>
        </w:rPr>
        <w:tab/>
      </w:r>
      <w:r>
        <w:rPr>
          <w:rFonts w:eastAsia="Times New Roman" w:cs="Times New Roman"/>
          <w:color w:val="000000"/>
          <w:szCs w:val="24"/>
        </w:rPr>
        <w:tab/>
        <w:t xml:space="preserve">d. Can’t get PJ </w:t>
      </w:r>
      <w:r w:rsidR="00D35D94">
        <w:rPr>
          <w:rFonts w:eastAsia="Times New Roman" w:cs="Times New Roman"/>
          <w:color w:val="000000"/>
          <w:szCs w:val="24"/>
        </w:rPr>
        <w:t xml:space="preserve">in NC </w:t>
      </w:r>
      <w:r>
        <w:rPr>
          <w:rFonts w:eastAsia="Times New Roman" w:cs="Times New Roman"/>
          <w:color w:val="000000"/>
          <w:szCs w:val="24"/>
        </w:rPr>
        <w:t xml:space="preserve">just because it </w:t>
      </w:r>
      <w:r w:rsidR="00D35D94">
        <w:rPr>
          <w:rFonts w:eastAsia="Times New Roman" w:cs="Times New Roman"/>
          <w:color w:val="000000"/>
          <w:szCs w:val="24"/>
        </w:rPr>
        <w:t>is a subsidiary of Goodyear USA and there is general PJ over Goodyear USA in NC</w:t>
      </w:r>
    </w:p>
    <w:p w:rsidR="009835BD" w:rsidRPr="009835BD" w:rsidRDefault="009835BD" w:rsidP="009835BD">
      <w:pPr>
        <w:spacing w:after="0" w:line="240" w:lineRule="auto"/>
        <w:ind w:left="1440" w:firstLine="720"/>
        <w:rPr>
          <w:rFonts w:eastAsia="Times New Roman" w:cs="Times New Roman"/>
          <w:szCs w:val="24"/>
        </w:rPr>
      </w:pPr>
      <w:r>
        <w:rPr>
          <w:rFonts w:eastAsia="Times New Roman" w:cs="Times New Roman"/>
          <w:color w:val="000000"/>
          <w:szCs w:val="24"/>
        </w:rPr>
        <w:t>PJ over Goodyear Turkey by the fact that it’s a subsidiary of Goodyear USA was not discussed by the court.  The Court would have entertained the question if the defendant brought that idea to the table.</w:t>
      </w:r>
    </w:p>
    <w:p w:rsidR="009835BD" w:rsidRPr="009835BD" w:rsidRDefault="009835BD" w:rsidP="009835BD">
      <w:pPr>
        <w:spacing w:after="0" w:line="240" w:lineRule="auto"/>
        <w:ind w:left="1440" w:firstLine="720"/>
        <w:rPr>
          <w:rFonts w:eastAsia="Times New Roman" w:cs="Times New Roman"/>
          <w:color w:val="000000"/>
          <w:szCs w:val="24"/>
        </w:rPr>
      </w:pPr>
      <w:r>
        <w:rPr>
          <w:rFonts w:eastAsia="Times New Roman" w:cs="Times New Roman"/>
          <w:color w:val="000000"/>
          <w:szCs w:val="24"/>
        </w:rPr>
        <w:t xml:space="preserve">What might be relevant: </w:t>
      </w:r>
      <w:r>
        <w:rPr>
          <w:rFonts w:eastAsia="Times New Roman" w:cs="Times New Roman"/>
          <w:color w:val="000000"/>
          <w:szCs w:val="24"/>
        </w:rPr>
        <w:t>‘Piercing the Corporate Veil’: phrase used to get at the assets of the sub through the parent</w:t>
      </w:r>
      <w:proofErr w:type="gramStart"/>
      <w:r>
        <w:rPr>
          <w:rFonts w:eastAsia="Times New Roman" w:cs="Times New Roman"/>
          <w:color w:val="000000"/>
          <w:szCs w:val="24"/>
        </w:rPr>
        <w:t>..</w:t>
      </w:r>
      <w:proofErr w:type="gramEnd"/>
      <w:r>
        <w:rPr>
          <w:rFonts w:eastAsia="Times New Roman" w:cs="Times New Roman"/>
          <w:color w:val="000000"/>
          <w:szCs w:val="24"/>
        </w:rPr>
        <w:t xml:space="preserve"> </w:t>
      </w:r>
      <w:proofErr w:type="gramStart"/>
      <w:r>
        <w:rPr>
          <w:rFonts w:eastAsia="Times New Roman" w:cs="Times New Roman"/>
          <w:color w:val="000000"/>
          <w:szCs w:val="24"/>
        </w:rPr>
        <w:t>determine</w:t>
      </w:r>
      <w:proofErr w:type="gramEnd"/>
      <w:r>
        <w:rPr>
          <w:rFonts w:eastAsia="Times New Roman" w:cs="Times New Roman"/>
          <w:color w:val="000000"/>
          <w:szCs w:val="24"/>
        </w:rPr>
        <w:t xml:space="preserve"> who’s actually at play – </w:t>
      </w:r>
    </w:p>
    <w:p w:rsidR="009835BD" w:rsidRDefault="009835BD" w:rsidP="009835BD">
      <w:pPr>
        <w:spacing w:after="0" w:line="240" w:lineRule="auto"/>
        <w:ind w:left="1440" w:firstLine="720"/>
        <w:rPr>
          <w:rFonts w:eastAsia="Times New Roman" w:cs="Times New Roman"/>
          <w:color w:val="000000"/>
          <w:szCs w:val="24"/>
        </w:rPr>
      </w:pPr>
      <w:proofErr w:type="spellStart"/>
      <w:proofErr w:type="gramStart"/>
      <w:r>
        <w:rPr>
          <w:rFonts w:eastAsia="Times New Roman" w:cs="Times New Roman"/>
          <w:color w:val="000000"/>
          <w:szCs w:val="24"/>
        </w:rPr>
        <w:t>i</w:t>
      </w:r>
      <w:proofErr w:type="spellEnd"/>
      <w:proofErr w:type="gramEnd"/>
      <w:r>
        <w:rPr>
          <w:rFonts w:eastAsia="Times New Roman" w:cs="Times New Roman"/>
          <w:color w:val="000000"/>
          <w:szCs w:val="24"/>
        </w:rPr>
        <w:t xml:space="preserve">. considerations: how much of an alter ego? </w:t>
      </w:r>
      <w:proofErr w:type="gramStart"/>
      <w:r>
        <w:rPr>
          <w:rFonts w:eastAsia="Times New Roman" w:cs="Times New Roman"/>
          <w:color w:val="000000"/>
          <w:szCs w:val="24"/>
        </w:rPr>
        <w:t>do</w:t>
      </w:r>
      <w:proofErr w:type="gramEnd"/>
      <w:r>
        <w:rPr>
          <w:rFonts w:eastAsia="Times New Roman" w:cs="Times New Roman"/>
          <w:color w:val="000000"/>
          <w:szCs w:val="24"/>
        </w:rPr>
        <w:t xml:space="preserve"> the parent and sub share boards? What percentage of the sub’s shares are owned by the parent?</w:t>
      </w:r>
    </w:p>
    <w:p w:rsidR="009835BD" w:rsidRDefault="009835BD" w:rsidP="00993027">
      <w:pPr>
        <w:spacing w:after="0" w:line="240" w:lineRule="auto"/>
        <w:ind w:left="1440" w:firstLine="720"/>
        <w:rPr>
          <w:rFonts w:eastAsia="Times New Roman" w:cs="Times New Roman"/>
          <w:szCs w:val="24"/>
        </w:rPr>
      </w:pPr>
    </w:p>
    <w:p w:rsidR="00993027" w:rsidRDefault="00993027" w:rsidP="00993027">
      <w:pPr>
        <w:spacing w:after="0" w:line="240" w:lineRule="auto"/>
        <w:ind w:firstLine="720"/>
        <w:rPr>
          <w:rFonts w:eastAsia="Times New Roman" w:cs="Times New Roman"/>
          <w:szCs w:val="24"/>
        </w:rPr>
      </w:pPr>
      <w:r>
        <w:rPr>
          <w:rFonts w:eastAsia="Times New Roman" w:cs="Times New Roman"/>
          <w:color w:val="000000"/>
          <w:szCs w:val="24"/>
        </w:rPr>
        <w:t xml:space="preserve">2. Defendants’ Contacts with Forum. </w:t>
      </w:r>
    </w:p>
    <w:p w:rsidR="00993027" w:rsidRDefault="00993027" w:rsidP="00993027">
      <w:pPr>
        <w:spacing w:after="0" w:line="240" w:lineRule="auto"/>
        <w:ind w:left="720" w:firstLine="720"/>
        <w:rPr>
          <w:rFonts w:eastAsia="Times New Roman" w:cs="Times New Roman"/>
          <w:szCs w:val="24"/>
        </w:rPr>
      </w:pPr>
      <w:r>
        <w:rPr>
          <w:rFonts w:eastAsia="Times New Roman" w:cs="Times New Roman"/>
          <w:color w:val="000000"/>
          <w:szCs w:val="24"/>
        </w:rPr>
        <w:lastRenderedPageBreak/>
        <w:t>a. ‘Stream of Commerce’: small % of tires distributed in the state through intermediaries; Plaintiffs said that tires made their way through intermediaries to N.C., establishes a somewhat attenuated connection</w:t>
      </w:r>
    </w:p>
    <w:p w:rsidR="009835BD" w:rsidRDefault="00993027" w:rsidP="009835BD">
      <w:pPr>
        <w:spacing w:after="0" w:line="240" w:lineRule="auto"/>
        <w:rPr>
          <w:rFonts w:eastAsia="Times New Roman" w:cs="Times New Roman"/>
          <w:szCs w:val="24"/>
        </w:rPr>
      </w:pPr>
      <w:r>
        <w:rPr>
          <w:rFonts w:eastAsia="Times New Roman" w:cs="Times New Roman"/>
          <w:color w:val="000000"/>
          <w:szCs w:val="24"/>
        </w:rPr>
        <w:tab/>
      </w:r>
      <w:r>
        <w:rPr>
          <w:rFonts w:eastAsia="Times New Roman" w:cs="Times New Roman"/>
          <w:color w:val="000000"/>
          <w:szCs w:val="24"/>
        </w:rPr>
        <w:tab/>
      </w:r>
      <w:r w:rsidR="009835BD">
        <w:rPr>
          <w:rFonts w:eastAsia="Times New Roman" w:cs="Times New Roman"/>
          <w:color w:val="000000"/>
          <w:szCs w:val="24"/>
        </w:rPr>
        <w:t>b</w:t>
      </w:r>
      <w:r>
        <w:rPr>
          <w:rFonts w:eastAsia="Times New Roman" w:cs="Times New Roman"/>
          <w:color w:val="000000"/>
          <w:szCs w:val="24"/>
        </w:rPr>
        <w:t xml:space="preserve">. New words in connection with determining constitutionality in this case: forum for the exercise of general jurisdiction for a corporation: “corporation fairly regarded as at </w:t>
      </w:r>
      <w:r>
        <w:rPr>
          <w:rFonts w:eastAsia="Times New Roman" w:cs="Times New Roman"/>
          <w:b/>
          <w:bCs/>
          <w:color w:val="000000"/>
          <w:szCs w:val="24"/>
        </w:rPr>
        <w:t>home</w:t>
      </w:r>
      <w:r>
        <w:rPr>
          <w:rFonts w:eastAsia="Times New Roman" w:cs="Times New Roman"/>
          <w:color w:val="000000"/>
          <w:szCs w:val="24"/>
        </w:rPr>
        <w:t>”</w:t>
      </w:r>
    </w:p>
    <w:p w:rsidR="00993027" w:rsidRDefault="009835BD" w:rsidP="009835BD">
      <w:pPr>
        <w:spacing w:after="0" w:line="240" w:lineRule="auto"/>
        <w:ind w:left="720" w:firstLine="720"/>
        <w:rPr>
          <w:rFonts w:eastAsia="Times New Roman" w:cs="Times New Roman"/>
          <w:szCs w:val="24"/>
        </w:rPr>
      </w:pPr>
      <w:r>
        <w:rPr>
          <w:rFonts w:eastAsia="Times New Roman" w:cs="Times New Roman"/>
          <w:szCs w:val="24"/>
        </w:rPr>
        <w:t>c.</w:t>
      </w:r>
      <w:r w:rsidR="00993027">
        <w:rPr>
          <w:rFonts w:eastAsia="Times New Roman" w:cs="Times New Roman"/>
          <w:color w:val="000000"/>
          <w:szCs w:val="24"/>
        </w:rPr>
        <w:t xml:space="preserve">    For individual, paradigm forum for the exercise of general jurisdiction is the individual’s domicile; for a corporation, it is an equivalent place, one in which the corporation is fairly regarded as at </w:t>
      </w:r>
      <w:r w:rsidR="00993027">
        <w:rPr>
          <w:rFonts w:eastAsia="Times New Roman" w:cs="Times New Roman"/>
          <w:b/>
          <w:bCs/>
          <w:color w:val="000000"/>
          <w:szCs w:val="24"/>
        </w:rPr>
        <w:t>home</w:t>
      </w:r>
      <w:r w:rsidR="00993027">
        <w:rPr>
          <w:rFonts w:eastAsia="Times New Roman" w:cs="Times New Roman"/>
          <w:color w:val="000000"/>
          <w:szCs w:val="24"/>
        </w:rPr>
        <w:t>.</w:t>
      </w:r>
    </w:p>
    <w:p w:rsidR="00993027" w:rsidRDefault="009835BD" w:rsidP="00993027">
      <w:pPr>
        <w:spacing w:after="0" w:line="240" w:lineRule="auto"/>
        <w:ind w:left="720" w:firstLine="720"/>
        <w:rPr>
          <w:rFonts w:eastAsia="Times New Roman" w:cs="Times New Roman"/>
          <w:color w:val="000000"/>
          <w:szCs w:val="24"/>
        </w:rPr>
      </w:pPr>
      <w:r>
        <w:rPr>
          <w:rFonts w:eastAsia="Times New Roman" w:cs="Times New Roman"/>
          <w:color w:val="000000"/>
          <w:szCs w:val="24"/>
        </w:rPr>
        <w:t xml:space="preserve">If so PJ </w:t>
      </w:r>
      <w:r w:rsidR="00993027">
        <w:rPr>
          <w:rFonts w:eastAsia="Times New Roman" w:cs="Times New Roman"/>
          <w:color w:val="000000"/>
          <w:szCs w:val="24"/>
        </w:rPr>
        <w:t>for causes of action that didn’t arise in NC</w:t>
      </w:r>
    </w:p>
    <w:p w:rsidR="009835BD" w:rsidRDefault="009835BD" w:rsidP="00993027">
      <w:pPr>
        <w:spacing w:after="0" w:line="240" w:lineRule="auto"/>
        <w:ind w:left="720" w:firstLine="720"/>
        <w:rPr>
          <w:rFonts w:eastAsia="Times New Roman" w:cs="Times New Roman"/>
          <w:szCs w:val="24"/>
        </w:rPr>
      </w:pPr>
      <w:r>
        <w:rPr>
          <w:rFonts w:eastAsia="Times New Roman" w:cs="Times New Roman"/>
          <w:color w:val="000000"/>
          <w:szCs w:val="24"/>
        </w:rPr>
        <w:t>But contact not enough to be at home</w:t>
      </w: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proofErr w:type="spellStart"/>
      <w:r>
        <w:rPr>
          <w:rFonts w:eastAsia="Times New Roman" w:cs="Times New Roman"/>
          <w:i/>
          <w:iCs/>
          <w:color w:val="000000"/>
          <w:szCs w:val="24"/>
        </w:rPr>
        <w:t>Helicopteros</w:t>
      </w:r>
      <w:proofErr w:type="spellEnd"/>
      <w:r>
        <w:rPr>
          <w:rFonts w:eastAsia="Times New Roman" w:cs="Times New Roman"/>
          <w:i/>
          <w:iCs/>
          <w:color w:val="000000"/>
          <w:szCs w:val="24"/>
        </w:rPr>
        <w:t xml:space="preserve"> </w:t>
      </w:r>
      <w:proofErr w:type="spellStart"/>
      <w:r>
        <w:rPr>
          <w:rFonts w:eastAsia="Times New Roman" w:cs="Times New Roman"/>
          <w:i/>
          <w:iCs/>
          <w:color w:val="000000"/>
          <w:szCs w:val="24"/>
        </w:rPr>
        <w:t>Nacionales</w:t>
      </w:r>
      <w:proofErr w:type="spellEnd"/>
      <w:r>
        <w:rPr>
          <w:rFonts w:eastAsia="Times New Roman" w:cs="Times New Roman"/>
          <w:i/>
          <w:iCs/>
          <w:color w:val="000000"/>
          <w:szCs w:val="24"/>
        </w:rPr>
        <w:t xml:space="preserve"> de Colombia, S.A. v. Hall</w:t>
      </w:r>
      <w:r>
        <w:rPr>
          <w:rFonts w:eastAsia="Times New Roman" w:cs="Times New Roman"/>
          <w:color w:val="000000"/>
          <w:szCs w:val="24"/>
        </w:rPr>
        <w:t xml:space="preserve"> (US 1984)</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MSG: “...Iffy specific jurisdiction case that they tried to turn into a general jurisdiction case. Unclear why.”</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Facts</w:t>
      </w:r>
      <w:r>
        <w:rPr>
          <w:rFonts w:eastAsia="Times New Roman" w:cs="Times New Roman"/>
          <w:color w:val="000000"/>
          <w:szCs w:val="24"/>
        </w:rPr>
        <w:t xml:space="preserve">:  Helicopter accident in Peru, trying to get PJ in a Texas court over a Colombian </w:t>
      </w:r>
      <w:r w:rsidR="009835BD">
        <w:rPr>
          <w:rFonts w:eastAsia="Times New Roman" w:cs="Times New Roman"/>
          <w:color w:val="000000"/>
          <w:szCs w:val="24"/>
        </w:rPr>
        <w:t>corporation</w:t>
      </w:r>
      <w:r>
        <w:rPr>
          <w:rFonts w:eastAsia="Times New Roman" w:cs="Times New Roman"/>
          <w:color w:val="000000"/>
          <w:szCs w:val="24"/>
        </w:rPr>
        <w:t xml:space="preserve">. Helicopter pilot trained in Texas, helicopter purchased in Texas.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Holding</w:t>
      </w:r>
      <w:r>
        <w:rPr>
          <w:rFonts w:eastAsia="Times New Roman" w:cs="Times New Roman"/>
          <w:color w:val="000000"/>
          <w:szCs w:val="24"/>
        </w:rPr>
        <w:t xml:space="preserve">: No general jurisdiction.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Comments</w:t>
      </w:r>
      <w:r>
        <w:rPr>
          <w:rFonts w:eastAsia="Times New Roman" w:cs="Times New Roman"/>
          <w:color w:val="000000"/>
          <w:szCs w:val="24"/>
        </w:rPr>
        <w:t xml:space="preserve">: If the petitioner had sued the helicopter pilot trainer or the helicopter manufacturer, there could have been specific jurisdiction. </w:t>
      </w:r>
    </w:p>
    <w:p w:rsidR="00993027" w:rsidRDefault="00993027" w:rsidP="00993027">
      <w:pPr>
        <w:spacing w:after="0" w:line="240" w:lineRule="auto"/>
        <w:rPr>
          <w:rFonts w:eastAsia="Times New Roman" w:cs="Times New Roman"/>
          <w:szCs w:val="24"/>
        </w:rPr>
      </w:pPr>
    </w:p>
    <w:p w:rsidR="00993027" w:rsidRDefault="00993027" w:rsidP="00993027">
      <w:pPr>
        <w:spacing w:after="0" w:line="240" w:lineRule="auto"/>
        <w:rPr>
          <w:rFonts w:eastAsia="Times New Roman" w:cs="Times New Roman"/>
          <w:szCs w:val="24"/>
        </w:rPr>
      </w:pPr>
      <w:r>
        <w:rPr>
          <w:rFonts w:eastAsia="Times New Roman" w:cs="Times New Roman"/>
          <w:i/>
          <w:iCs/>
          <w:color w:val="000000"/>
          <w:szCs w:val="24"/>
        </w:rPr>
        <w:t xml:space="preserve">Ex Parte </w:t>
      </w:r>
      <w:proofErr w:type="spellStart"/>
      <w:r>
        <w:rPr>
          <w:rFonts w:eastAsia="Times New Roman" w:cs="Times New Roman"/>
          <w:i/>
          <w:iCs/>
          <w:color w:val="000000"/>
          <w:szCs w:val="24"/>
        </w:rPr>
        <w:t>Newco</w:t>
      </w:r>
      <w:proofErr w:type="spellEnd"/>
      <w:r>
        <w:rPr>
          <w:rFonts w:eastAsia="Times New Roman" w:cs="Times New Roman"/>
          <w:i/>
          <w:iCs/>
          <w:color w:val="000000"/>
          <w:szCs w:val="24"/>
        </w:rPr>
        <w:t xml:space="preserve"> </w:t>
      </w:r>
      <w:proofErr w:type="spellStart"/>
      <w:r>
        <w:rPr>
          <w:rFonts w:eastAsia="Times New Roman" w:cs="Times New Roman"/>
          <w:i/>
          <w:iCs/>
          <w:color w:val="000000"/>
          <w:szCs w:val="24"/>
        </w:rPr>
        <w:t>Mfg</w:t>
      </w:r>
      <w:proofErr w:type="spellEnd"/>
      <w:r>
        <w:rPr>
          <w:rFonts w:eastAsia="Times New Roman" w:cs="Times New Roman"/>
          <w:color w:val="000000"/>
          <w:szCs w:val="24"/>
        </w:rPr>
        <w:t xml:space="preserve"> (Ala. 1985)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xml:space="preserve">MSG: Discussing this case because “there’s more possibility for creativity...this case happened well before the Goodyear decision… argument for category jurisdiction.”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Facts</w:t>
      </w:r>
      <w:r>
        <w:rPr>
          <w:rFonts w:eastAsia="Times New Roman" w:cs="Times New Roman"/>
          <w:color w:val="000000"/>
          <w:szCs w:val="24"/>
        </w:rPr>
        <w:t xml:space="preserve">: AL plaintiff brings wrongful death in AL state court against </w:t>
      </w:r>
      <w:proofErr w:type="spellStart"/>
      <w:r>
        <w:rPr>
          <w:rFonts w:eastAsia="Times New Roman" w:cs="Times New Roman"/>
          <w:color w:val="000000"/>
          <w:szCs w:val="24"/>
        </w:rPr>
        <w:t>NewCo</w:t>
      </w:r>
      <w:proofErr w:type="spellEnd"/>
      <w:r>
        <w:rPr>
          <w:rFonts w:eastAsia="Times New Roman" w:cs="Times New Roman"/>
          <w:color w:val="000000"/>
          <w:szCs w:val="24"/>
        </w:rPr>
        <w:t xml:space="preserve"> (incorporated in MO, PPB in MO), who manufactured and sold thimble clamps in MD.  Manufacture and sale of thimble clamps for grist blast machines was in MD. Plaintiff’s accident occurred in TN. Thimble clamp sold in MD gave rise to cause of action.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Holding</w:t>
      </w:r>
      <w:r>
        <w:rPr>
          <w:rFonts w:eastAsia="Times New Roman" w:cs="Times New Roman"/>
          <w:color w:val="000000"/>
          <w:szCs w:val="24"/>
        </w:rPr>
        <w:t>: AL S. Court concludes that there is general personal jurisdiction (not specific, cause of action didn’t arise in AL). Held that continuous contact occurred in AL, (product gets into forum state indirectly) Considerable number of thimble clamps went to AL– very same type of product that gave rise to the cause of action is being sent to the forum state.  Ruled that the business was substantial.</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u w:val="single"/>
        </w:rPr>
        <w:t>Notes</w:t>
      </w:r>
      <w:r>
        <w:rPr>
          <w:rFonts w:eastAsia="Times New Roman" w:cs="Times New Roman"/>
          <w:color w:val="000000"/>
          <w:szCs w:val="24"/>
        </w:rPr>
        <w:t>:</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xml:space="preserve">1.  Difference between Goodyear &amp; </w:t>
      </w:r>
      <w:proofErr w:type="spellStart"/>
      <w:r>
        <w:rPr>
          <w:rFonts w:eastAsia="Times New Roman" w:cs="Times New Roman"/>
          <w:color w:val="000000"/>
          <w:szCs w:val="24"/>
        </w:rPr>
        <w:t>Newco</w:t>
      </w:r>
      <w:proofErr w:type="spellEnd"/>
      <w:r>
        <w:rPr>
          <w:rFonts w:eastAsia="Times New Roman" w:cs="Times New Roman"/>
          <w:color w:val="000000"/>
          <w:szCs w:val="24"/>
        </w:rPr>
        <w:t xml:space="preserve"> is intent for product to reach the region.</w:t>
      </w:r>
    </w:p>
    <w:p w:rsidR="00993027" w:rsidRDefault="00993027" w:rsidP="00993027">
      <w:pPr>
        <w:spacing w:after="0" w:line="240" w:lineRule="auto"/>
        <w:ind w:firstLine="720"/>
        <w:rPr>
          <w:rFonts w:eastAsia="Times New Roman" w:cs="Times New Roman"/>
          <w:szCs w:val="24"/>
        </w:rPr>
      </w:pPr>
      <w:r>
        <w:rPr>
          <w:rFonts w:eastAsia="Times New Roman" w:cs="Times New Roman"/>
          <w:color w:val="000000"/>
          <w:szCs w:val="24"/>
        </w:rPr>
        <w:t xml:space="preserve">a.     The particular type of </w:t>
      </w:r>
      <w:r w:rsidR="00E00D73">
        <w:rPr>
          <w:rFonts w:eastAsia="Times New Roman" w:cs="Times New Roman"/>
          <w:color w:val="000000"/>
          <w:szCs w:val="24"/>
        </w:rPr>
        <w:t xml:space="preserve">Goodyear Turkey </w:t>
      </w:r>
      <w:r>
        <w:rPr>
          <w:rFonts w:eastAsia="Times New Roman" w:cs="Times New Roman"/>
          <w:color w:val="000000"/>
          <w:szCs w:val="24"/>
        </w:rPr>
        <w:t xml:space="preserve">tire </w:t>
      </w:r>
      <w:r w:rsidR="00E00D73">
        <w:rPr>
          <w:rFonts w:eastAsia="Times New Roman" w:cs="Times New Roman"/>
          <w:color w:val="000000"/>
          <w:szCs w:val="24"/>
        </w:rPr>
        <w:t>caused the accident</w:t>
      </w:r>
      <w:r>
        <w:rPr>
          <w:rFonts w:eastAsia="Times New Roman" w:cs="Times New Roman"/>
          <w:color w:val="000000"/>
          <w:szCs w:val="24"/>
        </w:rPr>
        <w:t xml:space="preserve"> did not reach NC. The AL thimble clamps </w:t>
      </w:r>
      <w:r w:rsidR="00E00D73">
        <w:rPr>
          <w:rFonts w:eastAsia="Times New Roman" w:cs="Times New Roman"/>
          <w:color w:val="000000"/>
          <w:szCs w:val="24"/>
        </w:rPr>
        <w:t xml:space="preserve">are the same type as the clamp that caused the TN accident </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2.   MSG: AL S. Ct holding based on advertisement, also, the type of product is the same that’s sent to the forum state.</w:t>
      </w:r>
      <w:r w:rsidR="00E00D73">
        <w:rPr>
          <w:rFonts w:eastAsia="Times New Roman" w:cs="Times New Roman"/>
          <w:color w:val="000000"/>
          <w:szCs w:val="24"/>
        </w:rPr>
        <w:t xml:space="preserve"> In addition, higher percentage of products reached the forum state compared to Goodyear</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3. Does that mean there’s general jurisdiction? (</w:t>
      </w:r>
      <w:proofErr w:type="gramStart"/>
      <w:r>
        <w:rPr>
          <w:rFonts w:eastAsia="Times New Roman" w:cs="Times New Roman"/>
          <w:color w:val="000000"/>
          <w:szCs w:val="24"/>
        </w:rPr>
        <w:t>general</w:t>
      </w:r>
      <w:proofErr w:type="gramEnd"/>
      <w:r>
        <w:rPr>
          <w:rFonts w:eastAsia="Times New Roman" w:cs="Times New Roman"/>
          <w:color w:val="000000"/>
          <w:szCs w:val="24"/>
        </w:rPr>
        <w:t xml:space="preserve"> – sued on any cause of action.)</w:t>
      </w:r>
      <w:r w:rsidR="00E00D73">
        <w:rPr>
          <w:rFonts w:eastAsia="Times New Roman" w:cs="Times New Roman"/>
          <w:color w:val="000000"/>
          <w:szCs w:val="24"/>
        </w:rPr>
        <w:t xml:space="preserve"> Probably not.</w:t>
      </w:r>
    </w:p>
    <w:p w:rsidR="00993027" w:rsidRDefault="00993027" w:rsidP="00993027">
      <w:pPr>
        <w:spacing w:after="0" w:line="240" w:lineRule="auto"/>
        <w:ind w:firstLine="720"/>
        <w:rPr>
          <w:rFonts w:eastAsia="Times New Roman" w:cs="Times New Roman"/>
          <w:szCs w:val="24"/>
        </w:rPr>
      </w:pPr>
      <w:proofErr w:type="gramStart"/>
      <w:r>
        <w:rPr>
          <w:rFonts w:eastAsia="Times New Roman" w:cs="Times New Roman"/>
          <w:color w:val="000000"/>
          <w:szCs w:val="24"/>
        </w:rPr>
        <w:t>a</w:t>
      </w:r>
      <w:proofErr w:type="gramEnd"/>
      <w:r>
        <w:rPr>
          <w:rFonts w:eastAsia="Times New Roman" w:cs="Times New Roman"/>
          <w:color w:val="000000"/>
          <w:szCs w:val="24"/>
        </w:rPr>
        <w:t xml:space="preserve">. </w:t>
      </w:r>
      <w:r w:rsidR="00E00D73">
        <w:rPr>
          <w:rFonts w:eastAsia="Times New Roman" w:cs="Times New Roman"/>
          <w:color w:val="000000"/>
          <w:szCs w:val="24"/>
        </w:rPr>
        <w:t xml:space="preserve">but </w:t>
      </w:r>
      <w:r>
        <w:rPr>
          <w:rFonts w:eastAsia="Times New Roman" w:cs="Times New Roman"/>
          <w:color w:val="000000"/>
          <w:szCs w:val="24"/>
        </w:rPr>
        <w:t xml:space="preserve">certain categories of causes of </w:t>
      </w:r>
      <w:r w:rsidR="00E00D73">
        <w:rPr>
          <w:rFonts w:eastAsia="Times New Roman" w:cs="Times New Roman"/>
          <w:color w:val="000000"/>
          <w:szCs w:val="24"/>
        </w:rPr>
        <w:t>action CAN be brought, namely causes of action concerning thimble clamps</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4. MSG: thinks that that’s what Goodyear attempted to argue, and failed. They can be sued about tires blowing up. Not a NC tire, but a tire.</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lastRenderedPageBreak/>
        <w:t>               </w:t>
      </w:r>
      <w:proofErr w:type="gramStart"/>
      <w:r>
        <w:rPr>
          <w:rFonts w:eastAsia="Times New Roman" w:cs="Times New Roman"/>
          <w:color w:val="000000"/>
          <w:szCs w:val="24"/>
        </w:rPr>
        <w:t>a</w:t>
      </w:r>
      <w:proofErr w:type="gramEnd"/>
      <w:r>
        <w:rPr>
          <w:rFonts w:eastAsia="Times New Roman" w:cs="Times New Roman"/>
          <w:color w:val="000000"/>
          <w:szCs w:val="24"/>
        </w:rPr>
        <w:t>. called “category jurisdiction.” (</w:t>
      </w:r>
      <w:proofErr w:type="gramStart"/>
      <w:r>
        <w:rPr>
          <w:rFonts w:eastAsia="Times New Roman" w:cs="Times New Roman"/>
          <w:color w:val="000000"/>
          <w:szCs w:val="24"/>
        </w:rPr>
        <w:t>an</w:t>
      </w:r>
      <w:proofErr w:type="gramEnd"/>
      <w:r>
        <w:rPr>
          <w:rFonts w:eastAsia="Times New Roman" w:cs="Times New Roman"/>
          <w:color w:val="000000"/>
          <w:szCs w:val="24"/>
        </w:rPr>
        <w:t xml:space="preserve"> MSG original) – </w:t>
      </w:r>
      <w:proofErr w:type="gramStart"/>
      <w:r>
        <w:rPr>
          <w:rFonts w:eastAsia="Times New Roman" w:cs="Times New Roman"/>
          <w:color w:val="000000"/>
          <w:szCs w:val="24"/>
        </w:rPr>
        <w:t>not</w:t>
      </w:r>
      <w:proofErr w:type="gramEnd"/>
      <w:r>
        <w:rPr>
          <w:rFonts w:eastAsia="Times New Roman" w:cs="Times New Roman"/>
          <w:color w:val="000000"/>
          <w:szCs w:val="24"/>
        </w:rPr>
        <w:t xml:space="preserve"> GJ, because </w:t>
      </w:r>
      <w:r w:rsidR="00E00D73">
        <w:rPr>
          <w:rFonts w:eastAsia="Times New Roman" w:cs="Times New Roman"/>
          <w:color w:val="000000"/>
          <w:szCs w:val="24"/>
        </w:rPr>
        <w:t>that</w:t>
      </w:r>
      <w:r>
        <w:rPr>
          <w:rFonts w:eastAsia="Times New Roman" w:cs="Times New Roman"/>
          <w:color w:val="000000"/>
          <w:szCs w:val="24"/>
        </w:rPr>
        <w:t xml:space="preserve"> connotes ‘anything’    </w:t>
      </w:r>
    </w:p>
    <w:p w:rsidR="00993027" w:rsidRDefault="00993027" w:rsidP="00993027">
      <w:pPr>
        <w:spacing w:after="0" w:line="240" w:lineRule="auto"/>
        <w:ind w:left="720" w:firstLine="720"/>
        <w:rPr>
          <w:rFonts w:eastAsia="Times New Roman" w:cs="Times New Roman"/>
          <w:szCs w:val="24"/>
        </w:rPr>
      </w:pPr>
      <w:proofErr w:type="spellStart"/>
      <w:r>
        <w:rPr>
          <w:rFonts w:eastAsia="Times New Roman" w:cs="Times New Roman"/>
          <w:color w:val="000000"/>
          <w:szCs w:val="24"/>
        </w:rPr>
        <w:t>i</w:t>
      </w:r>
      <w:proofErr w:type="spellEnd"/>
      <w:r>
        <w:rPr>
          <w:rFonts w:eastAsia="Times New Roman" w:cs="Times New Roman"/>
          <w:color w:val="000000"/>
          <w:szCs w:val="24"/>
        </w:rPr>
        <w:t xml:space="preserve">. “Category” Jurisdiction – cause of action that doesn’t arise from anything that comes from within the forum state.  Not general jurisdiction, as it is not “at home” in the forum state. </w:t>
      </w:r>
    </w:p>
    <w:p w:rsidR="00993027" w:rsidRDefault="00993027" w:rsidP="00993027">
      <w:pPr>
        <w:spacing w:after="0" w:line="240" w:lineRule="auto"/>
        <w:ind w:firstLine="720"/>
        <w:rPr>
          <w:rFonts w:eastAsia="Times New Roman" w:cs="Times New Roman"/>
          <w:szCs w:val="24"/>
        </w:rPr>
      </w:pPr>
      <w:r>
        <w:rPr>
          <w:rFonts w:eastAsia="Times New Roman" w:cs="Times New Roman"/>
          <w:color w:val="000000"/>
          <w:szCs w:val="24"/>
        </w:rPr>
        <w:tab/>
        <w:t>ii. Gives jurisdiction in some cases where cause of action is in another forum, but does not give jurisdiction to all causes of action.</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xml:space="preserve">5. Question. Is the S. Ct. saying there’s no middle ground b/t GJ and SJ? If true, they’re rejecting </w:t>
      </w:r>
      <w:proofErr w:type="spellStart"/>
      <w:r>
        <w:rPr>
          <w:rFonts w:eastAsia="Times New Roman" w:cs="Times New Roman"/>
          <w:color w:val="000000"/>
          <w:szCs w:val="24"/>
        </w:rPr>
        <w:t>Newco</w:t>
      </w:r>
      <w:proofErr w:type="spellEnd"/>
      <w:r>
        <w:rPr>
          <w:rFonts w:eastAsia="Times New Roman" w:cs="Times New Roman"/>
          <w:color w:val="000000"/>
          <w:szCs w:val="24"/>
        </w:rPr>
        <w:t>. MSG: we still don’t know; there are still open questions.</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6. Distinguishing SJ from General PJ</w:t>
      </w:r>
      <w:bookmarkStart w:id="0" w:name="_GoBack"/>
      <w:bookmarkEnd w:id="0"/>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w:t>
      </w:r>
      <w:r>
        <w:rPr>
          <w:rFonts w:eastAsia="Times New Roman" w:cs="Times New Roman"/>
          <w:color w:val="000000"/>
          <w:szCs w:val="24"/>
        </w:rPr>
        <w:tab/>
        <w:t>→ Hard to tell, sometimes, what the client is arguing for.</w:t>
      </w:r>
    </w:p>
    <w:p w:rsidR="00993027" w:rsidRDefault="00993027" w:rsidP="00993027">
      <w:pPr>
        <w:spacing w:after="0" w:line="240" w:lineRule="auto"/>
        <w:rPr>
          <w:rFonts w:eastAsia="Times New Roman" w:cs="Times New Roman"/>
          <w:szCs w:val="24"/>
        </w:rPr>
      </w:pPr>
      <w:r>
        <w:rPr>
          <w:rFonts w:eastAsia="Times New Roman" w:cs="Times New Roman"/>
          <w:color w:val="000000"/>
          <w:szCs w:val="24"/>
        </w:rPr>
        <w:t>       </w:t>
      </w:r>
      <w:r>
        <w:rPr>
          <w:rFonts w:eastAsia="Times New Roman" w:cs="Times New Roman"/>
          <w:color w:val="000000"/>
          <w:szCs w:val="24"/>
        </w:rPr>
        <w:tab/>
        <w:t xml:space="preserve">→ Again, this is sometimes where this third category – the “category” </w:t>
      </w:r>
      <w:proofErr w:type="gramStart"/>
      <w:r>
        <w:rPr>
          <w:rFonts w:eastAsia="Times New Roman" w:cs="Times New Roman"/>
          <w:color w:val="000000"/>
          <w:szCs w:val="24"/>
        </w:rPr>
        <w:t>jurisdiction  comes</w:t>
      </w:r>
      <w:proofErr w:type="gramEnd"/>
      <w:r>
        <w:rPr>
          <w:rFonts w:eastAsia="Times New Roman" w:cs="Times New Roman"/>
          <w:color w:val="000000"/>
          <w:szCs w:val="24"/>
        </w:rPr>
        <w:t xml:space="preserve"> into play. </w:t>
      </w:r>
    </w:p>
    <w:p w:rsidR="00993027" w:rsidRDefault="00993027" w:rsidP="00993027">
      <w:pPr>
        <w:rPr>
          <w:rFonts w:cs="Times New Roman"/>
          <w:szCs w:val="24"/>
        </w:rPr>
      </w:pPr>
    </w:p>
    <w:p w:rsidR="00A66854" w:rsidRDefault="00A66854"/>
    <w:sectPr w:rsidR="00A6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477"/>
    <w:multiLevelType w:val="multilevel"/>
    <w:tmpl w:val="49467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256C0"/>
    <w:multiLevelType w:val="multilevel"/>
    <w:tmpl w:val="93C2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F14255"/>
    <w:multiLevelType w:val="multilevel"/>
    <w:tmpl w:val="DD0E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643419"/>
    <w:multiLevelType w:val="multilevel"/>
    <w:tmpl w:val="CBC8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87763B"/>
    <w:multiLevelType w:val="multilevel"/>
    <w:tmpl w:val="301C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D42E9F"/>
    <w:multiLevelType w:val="multilevel"/>
    <w:tmpl w:val="6B58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FF22A7"/>
    <w:multiLevelType w:val="hybridMultilevel"/>
    <w:tmpl w:val="5C2C6D9A"/>
    <w:lvl w:ilvl="0" w:tplc="744E53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C7BD9"/>
    <w:multiLevelType w:val="multilevel"/>
    <w:tmpl w:val="F7FA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5D866D2"/>
    <w:multiLevelType w:val="multilevel"/>
    <w:tmpl w:val="84344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27"/>
    <w:rsid w:val="009835BD"/>
    <w:rsid w:val="00993027"/>
    <w:rsid w:val="00A66854"/>
    <w:rsid w:val="00D35D94"/>
    <w:rsid w:val="00E0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A2AA3-3E0B-4899-B6CC-7B5926DB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2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2013-10-02T12:32:00Z</dcterms:created>
  <dcterms:modified xsi:type="dcterms:W3CDTF">2013-10-02T12:55:00Z</dcterms:modified>
</cp:coreProperties>
</file>